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20" w:rsidRPr="00BC0920" w:rsidRDefault="00BC0920" w:rsidP="00BC0920">
      <w:pPr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BC0920">
        <w:rPr>
          <w:rFonts w:ascii="Times New Roman" w:hAnsi="Times New Roman"/>
          <w:sz w:val="20"/>
          <w:szCs w:val="20"/>
          <w:lang w:val="uk-UA"/>
        </w:rPr>
        <w:t xml:space="preserve">Додаток </w:t>
      </w:r>
      <w:r w:rsidR="00E10C0E">
        <w:rPr>
          <w:rFonts w:ascii="Times New Roman" w:hAnsi="Times New Roman"/>
          <w:sz w:val="20"/>
          <w:szCs w:val="20"/>
          <w:lang w:val="uk-UA"/>
        </w:rPr>
        <w:t>7</w:t>
      </w:r>
    </w:p>
    <w:p w:rsidR="00BC0920" w:rsidRPr="00BC0920" w:rsidRDefault="00BC0920" w:rsidP="00BC0920">
      <w:pPr>
        <w:spacing w:after="0"/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BC0920">
        <w:rPr>
          <w:rFonts w:ascii="Times New Roman" w:hAnsi="Times New Roman"/>
          <w:sz w:val="20"/>
          <w:szCs w:val="20"/>
          <w:lang w:val="uk-UA"/>
        </w:rPr>
        <w:t xml:space="preserve">До рішення сесії селищної ради </w:t>
      </w:r>
    </w:p>
    <w:p w:rsidR="00BC0920" w:rsidRPr="00BC0920" w:rsidRDefault="00742316" w:rsidP="00BC0920">
      <w:pPr>
        <w:spacing w:after="0"/>
        <w:ind w:lef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від 07.12.2018р. №8778</w:t>
      </w:r>
    </w:p>
    <w:p w:rsidR="00C405DF" w:rsidRDefault="00BC0920" w:rsidP="00FE634F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4A5B77" w:rsidRPr="00AF74BB" w:rsidRDefault="00BC0920" w:rsidP="00FE634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селищної п</w:t>
      </w:r>
      <w:r w:rsidR="00234561">
        <w:rPr>
          <w:rFonts w:ascii="Times New Roman" w:hAnsi="Times New Roman"/>
          <w:b/>
          <w:sz w:val="28"/>
          <w:szCs w:val="28"/>
          <w:lang w:val="uk-UA"/>
        </w:rPr>
        <w:t xml:space="preserve">рограми 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 xml:space="preserve">«Реформування земельних відносин по Новотроїцькій селищній раді на </w:t>
      </w:r>
      <w:r w:rsidR="00234561">
        <w:rPr>
          <w:rFonts w:ascii="Times New Roman" w:hAnsi="Times New Roman"/>
          <w:b/>
          <w:sz w:val="28"/>
          <w:szCs w:val="28"/>
          <w:lang w:val="uk-UA"/>
        </w:rPr>
        <w:t>201</w:t>
      </w:r>
      <w:r w:rsidR="004B5ADF">
        <w:rPr>
          <w:rFonts w:ascii="Times New Roman" w:hAnsi="Times New Roman"/>
          <w:b/>
          <w:sz w:val="28"/>
          <w:szCs w:val="28"/>
          <w:lang w:val="uk-UA"/>
        </w:rPr>
        <w:t>8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234561">
        <w:rPr>
          <w:rFonts w:ascii="Times New Roman" w:hAnsi="Times New Roman"/>
          <w:b/>
          <w:sz w:val="28"/>
          <w:szCs w:val="28"/>
          <w:lang w:val="uk-UA"/>
        </w:rPr>
        <w:t>і</w:t>
      </w:r>
      <w:r w:rsidR="00AF74BB" w:rsidRPr="00AF74BB">
        <w:rPr>
          <w:rFonts w:ascii="Times New Roman" w:hAnsi="Times New Roman"/>
          <w:b/>
          <w:sz w:val="28"/>
          <w:szCs w:val="28"/>
          <w:lang w:val="uk-UA"/>
        </w:rPr>
        <w:t>к»</w:t>
      </w:r>
      <w:r w:rsidR="00AF74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14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418"/>
        <w:gridCol w:w="1275"/>
        <w:gridCol w:w="1270"/>
        <w:gridCol w:w="1849"/>
        <w:gridCol w:w="1492"/>
      </w:tblGrid>
      <w:tr w:rsidR="00C11D79" w:rsidRPr="005C284D" w:rsidTr="00E465D0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5886" w:type="dxa"/>
            <w:gridSpan w:val="4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Орієнтований обсяг та джерела фінансування на рік</w:t>
            </w:r>
          </w:p>
        </w:tc>
      </w:tr>
      <w:tr w:rsidR="00C11D79" w:rsidRPr="005C284D" w:rsidTr="00E465D0">
        <w:trPr>
          <w:tblHeader/>
        </w:trPr>
        <w:tc>
          <w:tcPr>
            <w:tcW w:w="56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C11D79" w:rsidRPr="005C284D" w:rsidTr="00E465D0">
        <w:trPr>
          <w:tblHeader/>
        </w:trPr>
        <w:tc>
          <w:tcPr>
            <w:tcW w:w="56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492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Інші джерела</w:t>
            </w:r>
          </w:p>
        </w:tc>
      </w:tr>
      <w:tr w:rsidR="00C11D79" w:rsidRPr="005C284D" w:rsidTr="00E465D0">
        <w:trPr>
          <w:tblHeader/>
        </w:trPr>
        <w:tc>
          <w:tcPr>
            <w:tcW w:w="567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405DF" w:rsidRPr="005C284D" w:rsidRDefault="00C43C48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C405DF" w:rsidRPr="005C284D" w:rsidRDefault="00C43C48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1492" w:type="dxa"/>
            <w:shd w:val="clear" w:color="auto" w:fill="auto"/>
          </w:tcPr>
          <w:p w:rsidR="00C405DF" w:rsidRPr="005C284D" w:rsidRDefault="00C405DF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1339BC" w:rsidRPr="00FE634F" w:rsidTr="00E465D0">
        <w:trPr>
          <w:trHeight w:val="1367"/>
        </w:trPr>
        <w:tc>
          <w:tcPr>
            <w:tcW w:w="567" w:type="dxa"/>
            <w:shd w:val="clear" w:color="auto" w:fill="auto"/>
          </w:tcPr>
          <w:p w:rsidR="001339BC" w:rsidRPr="005C284D" w:rsidRDefault="00BE009A" w:rsidP="002D36B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1339BC" w:rsidRPr="005C284D" w:rsidRDefault="000E34F2" w:rsidP="00E465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Експертна грошова оцінка земельної ділянки площею 0,2</w:t>
            </w:r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га, кадастро</w:t>
            </w:r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вий номер 6524455100:02:001:0154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за адресою: </w:t>
            </w:r>
            <w:proofErr w:type="spellStart"/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вул.</w:t>
            </w:r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Каштанова</w:t>
            </w:r>
            <w:proofErr w:type="spellEnd"/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смт.Новотроїцьке</w:t>
            </w:r>
            <w:proofErr w:type="spellEnd"/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Новотроїцького р-ну, Херсонської обл., що продається у власність для </w:t>
            </w:r>
            <w:r w:rsidR="00E10C0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обслуговування нежитлових будівель (кафе, гаражів, більярду, кухні)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Колєснік</w:t>
            </w:r>
            <w:proofErr w:type="spellEnd"/>
            <w:r w:rsidR="00FE634F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Є.І.</w:t>
            </w:r>
          </w:p>
        </w:tc>
        <w:tc>
          <w:tcPr>
            <w:tcW w:w="1559" w:type="dxa"/>
            <w:shd w:val="clear" w:color="auto" w:fill="auto"/>
          </w:tcPr>
          <w:p w:rsidR="001339BC" w:rsidRPr="005C284D" w:rsidRDefault="00691333" w:rsidP="00133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418" w:type="dxa"/>
            <w:shd w:val="clear" w:color="auto" w:fill="auto"/>
          </w:tcPr>
          <w:p w:rsidR="001339BC" w:rsidRPr="005C284D" w:rsidRDefault="001339BC" w:rsidP="00133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339BC" w:rsidRPr="005C284D" w:rsidRDefault="001339BC" w:rsidP="004B5AD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  <w:r w:rsidR="004B5ADF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75" w:type="dxa"/>
            <w:shd w:val="clear" w:color="auto" w:fill="auto"/>
          </w:tcPr>
          <w:p w:rsidR="001339BC" w:rsidRPr="005C284D" w:rsidRDefault="00E465D0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3500</w:t>
            </w:r>
            <w:r w:rsidR="00691333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70" w:type="dxa"/>
            <w:shd w:val="clear" w:color="auto" w:fill="auto"/>
          </w:tcPr>
          <w:p w:rsidR="001339BC" w:rsidRPr="005C284D" w:rsidRDefault="001339BC" w:rsidP="004446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1339BC" w:rsidRPr="005C284D" w:rsidRDefault="00E465D0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3500</w:t>
            </w:r>
            <w:r w:rsidR="006667D3" w:rsidRPr="005C284D"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492" w:type="dxa"/>
            <w:shd w:val="clear" w:color="auto" w:fill="auto"/>
          </w:tcPr>
          <w:p w:rsidR="001339BC" w:rsidRPr="005C284D" w:rsidRDefault="001339B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974AC" w:rsidRPr="00FE634F" w:rsidTr="00E465D0">
        <w:tc>
          <w:tcPr>
            <w:tcW w:w="567" w:type="dxa"/>
            <w:shd w:val="clear" w:color="auto" w:fill="auto"/>
          </w:tcPr>
          <w:p w:rsidR="002974AC" w:rsidRPr="005C284D" w:rsidRDefault="00FE634F" w:rsidP="002D36B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="002974AC" w:rsidRPr="005C284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2974AC" w:rsidRPr="005C284D" w:rsidRDefault="00FE634F" w:rsidP="00A065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Експертна грошова оці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нка земельної ділянки площею 0,0769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га, кадастро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вий номер 6524455100:02:001:0865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за адресою: </w:t>
            </w:r>
            <w:proofErr w:type="spellStart"/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Безроднього</w:t>
            </w:r>
            <w:proofErr w:type="spellEnd"/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11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смт.Новотроїцьке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r w:rsidRPr="005C284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Новотроїцького р-ну, Херсонської обл., що продається у власність для будівництва та обслуговування нежитлової будівлі </w:t>
            </w:r>
            <w:proofErr w:type="spellStart"/>
            <w:r w:rsidR="00E10C0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азь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559" w:type="dxa"/>
            <w:shd w:val="clear" w:color="auto" w:fill="auto"/>
          </w:tcPr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418" w:type="dxa"/>
            <w:shd w:val="clear" w:color="auto" w:fill="auto"/>
          </w:tcPr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974AC" w:rsidRPr="005C284D" w:rsidRDefault="002974AC" w:rsidP="00017B19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1275" w:type="dxa"/>
            <w:shd w:val="clear" w:color="auto" w:fill="auto"/>
          </w:tcPr>
          <w:p w:rsidR="002974AC" w:rsidRPr="005C284D" w:rsidRDefault="00E465D0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3500</w:t>
            </w:r>
            <w:r w:rsidR="00FE634F"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70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2974AC" w:rsidRPr="005C284D" w:rsidRDefault="00E465D0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3500</w:t>
            </w:r>
            <w:r w:rsidR="00FE634F"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492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465D0" w:rsidRPr="00A0658E" w:rsidTr="00E465D0">
        <w:tc>
          <w:tcPr>
            <w:tcW w:w="567" w:type="dxa"/>
            <w:shd w:val="clear" w:color="auto" w:fill="auto"/>
          </w:tcPr>
          <w:p w:rsidR="00E465D0" w:rsidRDefault="00C43C48" w:rsidP="002D36B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465D0" w:rsidRPr="00A0658E" w:rsidRDefault="00E465D0" w:rsidP="00A065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Оплата послуг з розробки експертних висновків (рецензія)</w:t>
            </w:r>
          </w:p>
        </w:tc>
        <w:tc>
          <w:tcPr>
            <w:tcW w:w="1559" w:type="dxa"/>
            <w:shd w:val="clear" w:color="auto" w:fill="auto"/>
          </w:tcPr>
          <w:p w:rsidR="00E465D0" w:rsidRPr="005C284D" w:rsidRDefault="00E465D0" w:rsidP="0057625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418" w:type="dxa"/>
            <w:shd w:val="clear" w:color="auto" w:fill="auto"/>
          </w:tcPr>
          <w:p w:rsidR="00E465D0" w:rsidRPr="005C284D" w:rsidRDefault="00E465D0" w:rsidP="0057625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465D0" w:rsidRPr="005C284D" w:rsidRDefault="00E465D0" w:rsidP="0057625F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1275" w:type="dxa"/>
            <w:shd w:val="clear" w:color="auto" w:fill="auto"/>
          </w:tcPr>
          <w:p w:rsidR="00E465D0" w:rsidRDefault="00E465D0" w:rsidP="005F61D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1270" w:type="dxa"/>
            <w:shd w:val="clear" w:color="auto" w:fill="auto"/>
          </w:tcPr>
          <w:p w:rsidR="00E465D0" w:rsidRPr="005C284D" w:rsidRDefault="00E465D0" w:rsidP="004446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E465D0" w:rsidRDefault="00E465D0" w:rsidP="000E34F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1492" w:type="dxa"/>
            <w:shd w:val="clear" w:color="auto" w:fill="auto"/>
          </w:tcPr>
          <w:p w:rsidR="00E465D0" w:rsidRPr="005C284D" w:rsidRDefault="00E465D0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974AC" w:rsidRPr="00FE634F" w:rsidTr="00E465D0">
        <w:tc>
          <w:tcPr>
            <w:tcW w:w="567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2974AC" w:rsidRPr="005C284D" w:rsidRDefault="002974AC" w:rsidP="002D36B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284D">
              <w:rPr>
                <w:rFonts w:ascii="Times New Roman" w:hAnsi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974AC" w:rsidRPr="005C284D" w:rsidRDefault="00C43C48" w:rsidP="00FE6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  <w:t>10000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,00</w:t>
            </w:r>
          </w:p>
        </w:tc>
        <w:tc>
          <w:tcPr>
            <w:tcW w:w="1270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2974AC" w:rsidRPr="00A0658E" w:rsidRDefault="00C43C48" w:rsidP="005C28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1492" w:type="dxa"/>
            <w:shd w:val="clear" w:color="auto" w:fill="auto"/>
          </w:tcPr>
          <w:p w:rsidR="002974AC" w:rsidRPr="005C284D" w:rsidRDefault="002974AC" w:rsidP="004446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E634F" w:rsidRDefault="00FE634F" w:rsidP="00BE009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014FF" w:rsidRPr="000B12C5" w:rsidRDefault="003B088E" w:rsidP="00BE009A">
      <w:pPr>
        <w:spacing w:after="0" w:line="360" w:lineRule="auto"/>
        <w:jc w:val="center"/>
        <w:rPr>
          <w:lang w:val="uk-UA"/>
        </w:rPr>
      </w:pPr>
      <w:r w:rsidRPr="000B12C5">
        <w:rPr>
          <w:rFonts w:ascii="Times New Roman" w:hAnsi="Times New Roman"/>
          <w:sz w:val="28"/>
          <w:szCs w:val="28"/>
          <w:lang w:val="uk-UA"/>
        </w:rPr>
        <w:t>Заступник селищного голови з фінансових питань</w:t>
      </w:r>
      <w:r w:rsidR="00C405DF" w:rsidRPr="000B12C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0B12C5">
        <w:rPr>
          <w:rFonts w:ascii="Times New Roman" w:hAnsi="Times New Roman"/>
          <w:sz w:val="28"/>
          <w:szCs w:val="28"/>
          <w:lang w:val="uk-UA"/>
        </w:rPr>
        <w:t>Т.С.Левошич</w:t>
      </w:r>
      <w:r w:rsidR="006667D3" w:rsidRPr="000B12C5">
        <w:rPr>
          <w:lang w:val="uk-UA"/>
        </w:rPr>
        <w:tab/>
      </w:r>
    </w:p>
    <w:sectPr w:rsidR="007014FF" w:rsidRPr="000B12C5" w:rsidSect="00BE009A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3F2C"/>
    <w:multiLevelType w:val="hybridMultilevel"/>
    <w:tmpl w:val="7EAE4194"/>
    <w:lvl w:ilvl="0" w:tplc="FE769D70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022A"/>
    <w:multiLevelType w:val="hybridMultilevel"/>
    <w:tmpl w:val="E5CC8136"/>
    <w:lvl w:ilvl="0" w:tplc="C72449C8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4F8E"/>
    <w:multiLevelType w:val="hybridMultilevel"/>
    <w:tmpl w:val="0EBA4EFC"/>
    <w:lvl w:ilvl="0" w:tplc="778478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DF"/>
    <w:rsid w:val="000B12C5"/>
    <w:rsid w:val="000E34F2"/>
    <w:rsid w:val="000E7EBF"/>
    <w:rsid w:val="000F7448"/>
    <w:rsid w:val="0010514A"/>
    <w:rsid w:val="001269D7"/>
    <w:rsid w:val="001339BC"/>
    <w:rsid w:val="001677EF"/>
    <w:rsid w:val="00173FB6"/>
    <w:rsid w:val="001C693B"/>
    <w:rsid w:val="001E71D6"/>
    <w:rsid w:val="00234561"/>
    <w:rsid w:val="00262D0C"/>
    <w:rsid w:val="002974AC"/>
    <w:rsid w:val="002D36B4"/>
    <w:rsid w:val="003B088E"/>
    <w:rsid w:val="004446B0"/>
    <w:rsid w:val="004A5B77"/>
    <w:rsid w:val="004B5ADF"/>
    <w:rsid w:val="004E7116"/>
    <w:rsid w:val="005C284D"/>
    <w:rsid w:val="006667D3"/>
    <w:rsid w:val="006670BA"/>
    <w:rsid w:val="00691333"/>
    <w:rsid w:val="006F1680"/>
    <w:rsid w:val="007014FF"/>
    <w:rsid w:val="0071716B"/>
    <w:rsid w:val="00742316"/>
    <w:rsid w:val="00846C1F"/>
    <w:rsid w:val="008A3411"/>
    <w:rsid w:val="008D1B25"/>
    <w:rsid w:val="00925BBE"/>
    <w:rsid w:val="00937B34"/>
    <w:rsid w:val="009F51E9"/>
    <w:rsid w:val="00A0658E"/>
    <w:rsid w:val="00A82B77"/>
    <w:rsid w:val="00AF74BB"/>
    <w:rsid w:val="00BC0920"/>
    <w:rsid w:val="00BE009A"/>
    <w:rsid w:val="00C11D79"/>
    <w:rsid w:val="00C405DF"/>
    <w:rsid w:val="00C43C48"/>
    <w:rsid w:val="00CA7F0A"/>
    <w:rsid w:val="00CF216A"/>
    <w:rsid w:val="00D273CC"/>
    <w:rsid w:val="00D97B18"/>
    <w:rsid w:val="00E10C0E"/>
    <w:rsid w:val="00E1105B"/>
    <w:rsid w:val="00E465D0"/>
    <w:rsid w:val="00E75C5B"/>
    <w:rsid w:val="00EA15F2"/>
    <w:rsid w:val="00FB4103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2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RePack by Diakov</cp:lastModifiedBy>
  <cp:revision>13</cp:revision>
  <cp:lastPrinted>2018-12-10T11:34:00Z</cp:lastPrinted>
  <dcterms:created xsi:type="dcterms:W3CDTF">2018-08-13T08:57:00Z</dcterms:created>
  <dcterms:modified xsi:type="dcterms:W3CDTF">2018-12-10T11:34:00Z</dcterms:modified>
</cp:coreProperties>
</file>