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432" w:rsidRPr="00353432" w:rsidRDefault="00353432" w:rsidP="00353432">
      <w:pPr>
        <w:ind w:left="5580"/>
        <w:jc w:val="both"/>
        <w:rPr>
          <w:bCs/>
          <w:sz w:val="28"/>
          <w:szCs w:val="28"/>
          <w:lang w:val="uk-UA"/>
        </w:rPr>
      </w:pPr>
      <w:r>
        <w:rPr>
          <w:bCs/>
          <w:sz w:val="28"/>
          <w:szCs w:val="28"/>
          <w:lang w:val="uk-UA"/>
        </w:rPr>
        <w:t>Додаток 1</w:t>
      </w:r>
      <w:r w:rsidRPr="00353432">
        <w:rPr>
          <w:bCs/>
          <w:sz w:val="28"/>
          <w:szCs w:val="28"/>
          <w:lang w:val="uk-UA"/>
        </w:rPr>
        <w:t xml:space="preserve"> </w:t>
      </w:r>
    </w:p>
    <w:p w:rsidR="00F601DE" w:rsidRDefault="00F601DE" w:rsidP="00353432">
      <w:pPr>
        <w:ind w:left="5580"/>
        <w:jc w:val="both"/>
        <w:rPr>
          <w:bCs/>
          <w:sz w:val="28"/>
          <w:szCs w:val="28"/>
          <w:lang w:val="uk-UA"/>
        </w:rPr>
      </w:pPr>
      <w:r>
        <w:rPr>
          <w:bCs/>
          <w:sz w:val="28"/>
          <w:szCs w:val="28"/>
          <w:lang w:val="uk-UA"/>
        </w:rPr>
        <w:t>д</w:t>
      </w:r>
      <w:r w:rsidR="00353432">
        <w:rPr>
          <w:bCs/>
          <w:sz w:val="28"/>
          <w:szCs w:val="28"/>
          <w:lang w:val="uk-UA"/>
        </w:rPr>
        <w:t xml:space="preserve">о </w:t>
      </w:r>
      <w:r w:rsidR="00353432" w:rsidRPr="00353432">
        <w:rPr>
          <w:bCs/>
          <w:sz w:val="28"/>
          <w:szCs w:val="28"/>
          <w:lang w:val="uk-UA"/>
        </w:rPr>
        <w:t xml:space="preserve">рішення </w:t>
      </w:r>
      <w:r>
        <w:rPr>
          <w:bCs/>
          <w:sz w:val="28"/>
          <w:szCs w:val="28"/>
          <w:lang w:val="uk-UA"/>
        </w:rPr>
        <w:t xml:space="preserve">виконавчого </w:t>
      </w:r>
    </w:p>
    <w:p w:rsidR="00353432" w:rsidRPr="00353432" w:rsidRDefault="00F601DE" w:rsidP="00353432">
      <w:pPr>
        <w:ind w:left="5580"/>
        <w:jc w:val="both"/>
        <w:rPr>
          <w:bCs/>
          <w:sz w:val="28"/>
          <w:szCs w:val="28"/>
          <w:lang w:val="uk-UA"/>
        </w:rPr>
      </w:pPr>
      <w:r>
        <w:rPr>
          <w:bCs/>
          <w:sz w:val="28"/>
          <w:szCs w:val="28"/>
          <w:lang w:val="uk-UA"/>
        </w:rPr>
        <w:t>комітету</w:t>
      </w:r>
      <w:r w:rsidR="00353432" w:rsidRPr="00353432">
        <w:rPr>
          <w:bCs/>
          <w:sz w:val="28"/>
          <w:szCs w:val="28"/>
          <w:lang w:val="uk-UA"/>
        </w:rPr>
        <w:t xml:space="preserve"> селищної ради</w:t>
      </w:r>
    </w:p>
    <w:p w:rsidR="00353432" w:rsidRPr="005E3E9F" w:rsidRDefault="00353432" w:rsidP="005E3E9F">
      <w:pPr>
        <w:ind w:left="5580"/>
        <w:jc w:val="both"/>
        <w:rPr>
          <w:bCs/>
          <w:sz w:val="28"/>
          <w:szCs w:val="28"/>
          <w:lang w:val="uk-UA"/>
        </w:rPr>
      </w:pPr>
      <w:r w:rsidRPr="00F601DE">
        <w:rPr>
          <w:bCs/>
          <w:sz w:val="28"/>
          <w:szCs w:val="28"/>
          <w:lang w:val="uk-UA"/>
        </w:rPr>
        <w:t xml:space="preserve">від </w:t>
      </w:r>
      <w:r w:rsidR="00F601DE">
        <w:rPr>
          <w:bCs/>
          <w:sz w:val="28"/>
          <w:szCs w:val="28"/>
          <w:lang w:val="uk-UA"/>
        </w:rPr>
        <w:t>21</w:t>
      </w:r>
      <w:r w:rsidRPr="00F601DE">
        <w:rPr>
          <w:bCs/>
          <w:sz w:val="28"/>
          <w:szCs w:val="28"/>
          <w:lang w:val="uk-UA"/>
        </w:rPr>
        <w:t>.</w:t>
      </w:r>
      <w:r w:rsidR="008D777C" w:rsidRPr="00F601DE">
        <w:rPr>
          <w:bCs/>
          <w:sz w:val="28"/>
          <w:szCs w:val="28"/>
          <w:lang w:val="uk-UA"/>
        </w:rPr>
        <w:t>12</w:t>
      </w:r>
      <w:r w:rsidRPr="00F601DE">
        <w:rPr>
          <w:bCs/>
          <w:sz w:val="28"/>
          <w:szCs w:val="28"/>
          <w:lang w:val="uk-UA"/>
        </w:rPr>
        <w:t>.20</w:t>
      </w:r>
      <w:r w:rsidR="00EB42BF" w:rsidRPr="00F601DE">
        <w:rPr>
          <w:bCs/>
          <w:sz w:val="28"/>
          <w:szCs w:val="28"/>
          <w:lang w:val="uk-UA"/>
        </w:rPr>
        <w:t>20</w:t>
      </w:r>
      <w:r w:rsidRPr="00F601DE">
        <w:rPr>
          <w:bCs/>
          <w:sz w:val="28"/>
          <w:szCs w:val="28"/>
          <w:lang w:val="uk-UA"/>
        </w:rPr>
        <w:t xml:space="preserve"> р. №</w:t>
      </w:r>
      <w:r w:rsidR="00F601DE">
        <w:rPr>
          <w:bCs/>
          <w:sz w:val="28"/>
          <w:szCs w:val="28"/>
          <w:lang w:val="uk-UA"/>
        </w:rPr>
        <w:t xml:space="preserve"> 26</w:t>
      </w:r>
    </w:p>
    <w:p w:rsidR="00353432" w:rsidRDefault="00353432" w:rsidP="00353432">
      <w:pPr>
        <w:jc w:val="center"/>
        <w:rPr>
          <w:b/>
          <w:bCs/>
          <w:sz w:val="28"/>
          <w:szCs w:val="28"/>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Pr="00C56FC7" w:rsidRDefault="00353432" w:rsidP="00353432">
      <w:pPr>
        <w:jc w:val="center"/>
        <w:rPr>
          <w:b/>
          <w:sz w:val="36"/>
          <w:szCs w:val="36"/>
          <w:lang w:val="uk-UA"/>
        </w:rPr>
      </w:pPr>
    </w:p>
    <w:p w:rsidR="00353432" w:rsidRPr="00C56FC7" w:rsidRDefault="00AB67AA" w:rsidP="00353432">
      <w:pPr>
        <w:jc w:val="center"/>
        <w:rPr>
          <w:b/>
          <w:sz w:val="36"/>
          <w:szCs w:val="36"/>
          <w:lang w:val="uk-UA"/>
        </w:rPr>
      </w:pPr>
      <w:r w:rsidRPr="00C56FC7">
        <w:rPr>
          <w:b/>
          <w:sz w:val="36"/>
          <w:szCs w:val="36"/>
          <w:lang w:val="uk-UA"/>
        </w:rPr>
        <w:t xml:space="preserve"> СЕЛИЩНА </w:t>
      </w:r>
      <w:r w:rsidR="00353432" w:rsidRPr="00C56FC7">
        <w:rPr>
          <w:b/>
          <w:sz w:val="36"/>
          <w:szCs w:val="36"/>
          <w:lang w:val="uk-UA"/>
        </w:rPr>
        <w:t>ПРОГРАМА</w:t>
      </w:r>
    </w:p>
    <w:p w:rsidR="00EB42BF" w:rsidRPr="00C56FC7" w:rsidRDefault="00AB67AA" w:rsidP="00353432">
      <w:pPr>
        <w:jc w:val="center"/>
        <w:rPr>
          <w:b/>
          <w:sz w:val="36"/>
          <w:szCs w:val="36"/>
          <w:lang w:val="uk-UA"/>
        </w:rPr>
      </w:pPr>
      <w:r w:rsidRPr="00C56FC7">
        <w:rPr>
          <w:b/>
          <w:sz w:val="36"/>
          <w:szCs w:val="36"/>
          <w:lang w:val="uk-UA"/>
        </w:rPr>
        <w:t>з</w:t>
      </w:r>
      <w:r w:rsidR="00EB42BF" w:rsidRPr="00C56FC7">
        <w:rPr>
          <w:b/>
          <w:sz w:val="36"/>
          <w:szCs w:val="36"/>
          <w:lang w:val="uk-UA"/>
        </w:rPr>
        <w:t xml:space="preserve">апобігання поширенню гострої респіраторної хвороби </w:t>
      </w:r>
      <w:r w:rsidR="00EB42BF" w:rsidRPr="00C56FC7">
        <w:rPr>
          <w:b/>
          <w:sz w:val="36"/>
          <w:szCs w:val="36"/>
          <w:lang w:val="en-US"/>
        </w:rPr>
        <w:t>COVID</w:t>
      </w:r>
      <w:r w:rsidR="00EB42BF" w:rsidRPr="00C56FC7">
        <w:rPr>
          <w:b/>
          <w:sz w:val="36"/>
          <w:szCs w:val="36"/>
          <w:lang w:val="uk-UA"/>
        </w:rPr>
        <w:t xml:space="preserve">-19, спричиненої </w:t>
      </w:r>
      <w:proofErr w:type="spellStart"/>
      <w:r w:rsidR="00EB42BF" w:rsidRPr="00C56FC7">
        <w:rPr>
          <w:b/>
          <w:sz w:val="36"/>
          <w:szCs w:val="36"/>
          <w:lang w:val="uk-UA"/>
        </w:rPr>
        <w:t>коронавірусом</w:t>
      </w:r>
      <w:proofErr w:type="spellEnd"/>
      <w:r w:rsidR="00EB42BF" w:rsidRPr="00C56FC7">
        <w:rPr>
          <w:b/>
          <w:sz w:val="36"/>
          <w:szCs w:val="36"/>
          <w:lang w:val="uk-UA"/>
        </w:rPr>
        <w:t xml:space="preserve"> </w:t>
      </w:r>
      <w:r w:rsidR="00EB42BF" w:rsidRPr="00C56FC7">
        <w:rPr>
          <w:b/>
          <w:sz w:val="36"/>
          <w:szCs w:val="36"/>
          <w:lang w:val="en-US"/>
        </w:rPr>
        <w:t>SARS</w:t>
      </w:r>
      <w:r w:rsidR="00EB42BF" w:rsidRPr="00C56FC7">
        <w:rPr>
          <w:b/>
          <w:sz w:val="36"/>
          <w:szCs w:val="36"/>
          <w:lang w:val="uk-UA"/>
        </w:rPr>
        <w:t>-</w:t>
      </w:r>
      <w:proofErr w:type="spellStart"/>
      <w:r w:rsidR="00EB42BF" w:rsidRPr="00C56FC7">
        <w:rPr>
          <w:b/>
          <w:sz w:val="36"/>
          <w:szCs w:val="36"/>
          <w:lang w:val="en-US"/>
        </w:rPr>
        <w:t>CoV</w:t>
      </w:r>
      <w:proofErr w:type="spellEnd"/>
      <w:r w:rsidR="00EB42BF" w:rsidRPr="00C56FC7">
        <w:rPr>
          <w:b/>
          <w:sz w:val="36"/>
          <w:szCs w:val="36"/>
          <w:lang w:val="uk-UA"/>
        </w:rPr>
        <w:t>-2, локалізацію та ліквідацію спалахів, епідемій</w:t>
      </w:r>
    </w:p>
    <w:p w:rsidR="00353432" w:rsidRPr="00C56FC7" w:rsidRDefault="00EB42BF" w:rsidP="00353432">
      <w:pPr>
        <w:jc w:val="center"/>
        <w:rPr>
          <w:b/>
          <w:sz w:val="36"/>
          <w:szCs w:val="36"/>
          <w:lang w:val="uk-UA"/>
        </w:rPr>
      </w:pPr>
      <w:r w:rsidRPr="00C56FC7">
        <w:rPr>
          <w:b/>
          <w:sz w:val="36"/>
          <w:szCs w:val="36"/>
          <w:lang w:val="uk-UA"/>
        </w:rPr>
        <w:t xml:space="preserve"> та пандемій </w:t>
      </w:r>
      <w:proofErr w:type="spellStart"/>
      <w:r w:rsidRPr="00C56FC7">
        <w:rPr>
          <w:b/>
          <w:sz w:val="36"/>
          <w:szCs w:val="36"/>
          <w:lang w:val="uk-UA"/>
        </w:rPr>
        <w:t>коронавірусної</w:t>
      </w:r>
      <w:proofErr w:type="spellEnd"/>
      <w:r w:rsidRPr="00C56FC7">
        <w:rPr>
          <w:b/>
          <w:sz w:val="36"/>
          <w:szCs w:val="36"/>
          <w:lang w:val="uk-UA"/>
        </w:rPr>
        <w:t xml:space="preserve"> хвороби на території </w:t>
      </w:r>
      <w:r w:rsidR="00AB67AA" w:rsidRPr="00C56FC7">
        <w:rPr>
          <w:b/>
          <w:sz w:val="36"/>
          <w:szCs w:val="36"/>
          <w:lang w:val="uk-UA"/>
        </w:rPr>
        <w:t xml:space="preserve">Новотроїцької територіальної громади </w:t>
      </w:r>
      <w:r w:rsidR="008D777C" w:rsidRPr="00C56FC7">
        <w:rPr>
          <w:b/>
          <w:sz w:val="36"/>
          <w:szCs w:val="36"/>
          <w:lang w:val="uk-UA"/>
        </w:rPr>
        <w:t>на 2021</w:t>
      </w:r>
      <w:r w:rsidRPr="00C56FC7">
        <w:rPr>
          <w:b/>
          <w:sz w:val="36"/>
          <w:szCs w:val="36"/>
          <w:lang w:val="uk-UA"/>
        </w:rPr>
        <w:t xml:space="preserve"> рік</w:t>
      </w:r>
    </w:p>
    <w:p w:rsidR="008D777C" w:rsidRPr="00C56FC7" w:rsidRDefault="008D777C" w:rsidP="00353432">
      <w:pPr>
        <w:jc w:val="center"/>
        <w:rPr>
          <w:b/>
          <w:bCs/>
          <w:sz w:val="36"/>
          <w:szCs w:val="36"/>
        </w:rPr>
      </w:pPr>
      <w:r w:rsidRPr="00C56FC7">
        <w:rPr>
          <w:b/>
          <w:sz w:val="36"/>
          <w:szCs w:val="36"/>
          <w:lang w:val="uk-UA"/>
        </w:rPr>
        <w:t>(проект)</w:t>
      </w:r>
    </w:p>
    <w:p w:rsidR="00353432" w:rsidRPr="00C56FC7" w:rsidRDefault="00353432" w:rsidP="00353432">
      <w:pPr>
        <w:jc w:val="center"/>
        <w:rPr>
          <w:b/>
          <w:sz w:val="32"/>
          <w:szCs w:val="32"/>
        </w:rPr>
      </w:pPr>
    </w:p>
    <w:p w:rsidR="00353432" w:rsidRPr="00C56FC7"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Default="00353432" w:rsidP="00353432">
      <w:pPr>
        <w:jc w:val="center"/>
        <w:rPr>
          <w:b/>
          <w:sz w:val="32"/>
          <w:szCs w:val="32"/>
        </w:rPr>
      </w:pPr>
    </w:p>
    <w:p w:rsidR="00353432" w:rsidRDefault="00353432" w:rsidP="00353432">
      <w:pPr>
        <w:jc w:val="center"/>
        <w:rPr>
          <w:b/>
          <w:sz w:val="32"/>
          <w:szCs w:val="32"/>
        </w:rPr>
      </w:pPr>
    </w:p>
    <w:p w:rsidR="00353432" w:rsidRDefault="00353432" w:rsidP="00353432">
      <w:pPr>
        <w:jc w:val="center"/>
        <w:rPr>
          <w:b/>
          <w:sz w:val="32"/>
          <w:szCs w:val="32"/>
        </w:rPr>
      </w:pPr>
    </w:p>
    <w:p w:rsidR="005E3E9F" w:rsidRDefault="005E3E9F" w:rsidP="00353432">
      <w:pPr>
        <w:jc w:val="center"/>
        <w:rPr>
          <w:b/>
          <w:sz w:val="32"/>
          <w:szCs w:val="32"/>
        </w:rPr>
      </w:pPr>
    </w:p>
    <w:p w:rsidR="00353432" w:rsidRDefault="00353432" w:rsidP="00353432">
      <w:pPr>
        <w:jc w:val="center"/>
        <w:rPr>
          <w:b/>
          <w:sz w:val="32"/>
          <w:szCs w:val="32"/>
        </w:rPr>
      </w:pPr>
    </w:p>
    <w:p w:rsidR="00353432" w:rsidRDefault="00353432" w:rsidP="00353432">
      <w:pPr>
        <w:jc w:val="center"/>
        <w:rPr>
          <w:b/>
          <w:sz w:val="32"/>
          <w:szCs w:val="32"/>
          <w:lang w:val="uk-UA"/>
        </w:rPr>
      </w:pPr>
    </w:p>
    <w:p w:rsidR="00353432" w:rsidRDefault="00353432" w:rsidP="00353432">
      <w:pPr>
        <w:jc w:val="center"/>
        <w:rPr>
          <w:b/>
          <w:sz w:val="32"/>
          <w:szCs w:val="32"/>
          <w:lang w:val="uk-UA"/>
        </w:rPr>
      </w:pPr>
    </w:p>
    <w:p w:rsidR="00353432" w:rsidRDefault="00353432" w:rsidP="00353432">
      <w:pPr>
        <w:jc w:val="center"/>
        <w:rPr>
          <w:b/>
          <w:sz w:val="32"/>
          <w:szCs w:val="32"/>
          <w:lang w:val="uk-UA"/>
        </w:rPr>
      </w:pPr>
    </w:p>
    <w:p w:rsidR="00353432" w:rsidRPr="00353432" w:rsidRDefault="00353432" w:rsidP="00353432">
      <w:pPr>
        <w:jc w:val="center"/>
        <w:rPr>
          <w:b/>
          <w:sz w:val="32"/>
          <w:szCs w:val="32"/>
          <w:lang w:val="uk-UA"/>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Default="00353432" w:rsidP="00353432">
      <w:pPr>
        <w:jc w:val="center"/>
        <w:rPr>
          <w:sz w:val="28"/>
          <w:szCs w:val="28"/>
        </w:rPr>
      </w:pPr>
    </w:p>
    <w:p w:rsidR="008D777C" w:rsidRDefault="008D777C" w:rsidP="00353432">
      <w:pPr>
        <w:jc w:val="center"/>
        <w:rPr>
          <w:sz w:val="28"/>
          <w:szCs w:val="28"/>
        </w:rPr>
      </w:pPr>
    </w:p>
    <w:p w:rsidR="008D777C" w:rsidRPr="0039623D" w:rsidRDefault="008D777C" w:rsidP="00353432">
      <w:pPr>
        <w:jc w:val="center"/>
        <w:rPr>
          <w:sz w:val="28"/>
          <w:szCs w:val="28"/>
        </w:rPr>
      </w:pPr>
    </w:p>
    <w:p w:rsidR="008D777C" w:rsidRPr="00F601DE" w:rsidRDefault="008D777C" w:rsidP="008D777C">
      <w:pPr>
        <w:ind w:firstLine="600"/>
        <w:jc w:val="center"/>
        <w:rPr>
          <w:b/>
          <w:sz w:val="28"/>
          <w:szCs w:val="28"/>
          <w:lang w:val="uk-UA"/>
        </w:rPr>
      </w:pPr>
      <w:r w:rsidRPr="00F601DE">
        <w:rPr>
          <w:b/>
          <w:sz w:val="28"/>
          <w:szCs w:val="28"/>
        </w:rPr>
        <w:lastRenderedPageBreak/>
        <w:t xml:space="preserve">І. </w:t>
      </w:r>
      <w:proofErr w:type="spellStart"/>
      <w:r w:rsidRPr="00F601DE">
        <w:rPr>
          <w:b/>
          <w:sz w:val="28"/>
          <w:szCs w:val="28"/>
        </w:rPr>
        <w:t>Визначення</w:t>
      </w:r>
      <w:proofErr w:type="spellEnd"/>
      <w:r w:rsidRPr="00F601DE">
        <w:rPr>
          <w:b/>
          <w:sz w:val="28"/>
          <w:szCs w:val="28"/>
        </w:rPr>
        <w:t xml:space="preserve"> </w:t>
      </w:r>
      <w:proofErr w:type="spellStart"/>
      <w:r w:rsidRPr="00F601DE">
        <w:rPr>
          <w:b/>
          <w:sz w:val="28"/>
          <w:szCs w:val="28"/>
        </w:rPr>
        <w:t>проблеми</w:t>
      </w:r>
      <w:proofErr w:type="spellEnd"/>
      <w:r w:rsidRPr="00F601DE">
        <w:rPr>
          <w:b/>
          <w:sz w:val="28"/>
          <w:szCs w:val="28"/>
        </w:rPr>
        <w:t xml:space="preserve">, на </w:t>
      </w:r>
      <w:proofErr w:type="spellStart"/>
      <w:r w:rsidRPr="00F601DE">
        <w:rPr>
          <w:b/>
          <w:sz w:val="28"/>
          <w:szCs w:val="28"/>
        </w:rPr>
        <w:t>розв’язання</w:t>
      </w:r>
      <w:proofErr w:type="spellEnd"/>
      <w:r w:rsidRPr="00F601DE">
        <w:rPr>
          <w:b/>
          <w:sz w:val="28"/>
          <w:szCs w:val="28"/>
        </w:rPr>
        <w:t xml:space="preserve"> </w:t>
      </w:r>
      <w:proofErr w:type="spellStart"/>
      <w:r w:rsidRPr="00F601DE">
        <w:rPr>
          <w:b/>
          <w:sz w:val="28"/>
          <w:szCs w:val="28"/>
        </w:rPr>
        <w:t>якої</w:t>
      </w:r>
      <w:proofErr w:type="spellEnd"/>
      <w:r w:rsidRPr="00F601DE">
        <w:rPr>
          <w:b/>
          <w:sz w:val="28"/>
          <w:szCs w:val="28"/>
        </w:rPr>
        <w:t xml:space="preserve"> </w:t>
      </w:r>
      <w:proofErr w:type="spellStart"/>
      <w:r w:rsidRPr="00F601DE">
        <w:rPr>
          <w:b/>
          <w:sz w:val="28"/>
          <w:szCs w:val="28"/>
        </w:rPr>
        <w:t>спрямована</w:t>
      </w:r>
      <w:proofErr w:type="spellEnd"/>
      <w:r w:rsidRPr="00F601DE">
        <w:rPr>
          <w:b/>
          <w:sz w:val="28"/>
          <w:szCs w:val="28"/>
        </w:rPr>
        <w:t xml:space="preserve"> </w:t>
      </w:r>
      <w:proofErr w:type="spellStart"/>
      <w:r w:rsidRPr="00F601DE">
        <w:rPr>
          <w:b/>
          <w:sz w:val="28"/>
          <w:szCs w:val="28"/>
        </w:rPr>
        <w:t>Програма</w:t>
      </w:r>
      <w:proofErr w:type="spellEnd"/>
    </w:p>
    <w:p w:rsidR="008D777C" w:rsidRPr="00F601DE" w:rsidRDefault="008D777C" w:rsidP="00AB67AA">
      <w:pPr>
        <w:ind w:firstLine="600"/>
        <w:jc w:val="both"/>
        <w:rPr>
          <w:b/>
          <w:sz w:val="28"/>
          <w:szCs w:val="28"/>
          <w:lang w:val="uk-UA"/>
        </w:rPr>
      </w:pPr>
      <w:r w:rsidRPr="00F601DE">
        <w:rPr>
          <w:sz w:val="28"/>
          <w:szCs w:val="28"/>
          <w:lang w:val="uk-UA"/>
        </w:rPr>
        <w:t xml:space="preserve">Програма спрямована на вирішення питань та подолання викликів, що виникли у зв’язку з розповсюдженням на території України гострої респіраторної хвороби </w:t>
      </w:r>
      <w:r w:rsidRPr="00F601DE">
        <w:rPr>
          <w:sz w:val="28"/>
          <w:szCs w:val="28"/>
        </w:rPr>
        <w:t>COVID</w:t>
      </w:r>
      <w:r w:rsidRPr="00F601DE">
        <w:rPr>
          <w:sz w:val="28"/>
          <w:szCs w:val="28"/>
          <w:lang w:val="uk-UA"/>
        </w:rPr>
        <w:t xml:space="preserve">-19, спричиненої </w:t>
      </w:r>
      <w:proofErr w:type="spellStart"/>
      <w:r w:rsidRPr="00F601DE">
        <w:rPr>
          <w:sz w:val="28"/>
          <w:szCs w:val="28"/>
          <w:lang w:val="uk-UA"/>
        </w:rPr>
        <w:t>коронавірусом</w:t>
      </w:r>
      <w:proofErr w:type="spellEnd"/>
      <w:r w:rsidRPr="00F601DE">
        <w:rPr>
          <w:sz w:val="28"/>
          <w:szCs w:val="28"/>
          <w:lang w:val="uk-UA"/>
        </w:rPr>
        <w:t xml:space="preserve"> </w:t>
      </w:r>
      <w:r w:rsidRPr="00F601DE">
        <w:rPr>
          <w:sz w:val="28"/>
          <w:szCs w:val="28"/>
        </w:rPr>
        <w:t>SARS</w:t>
      </w:r>
      <w:r w:rsidRPr="00F601DE">
        <w:rPr>
          <w:sz w:val="28"/>
          <w:szCs w:val="28"/>
          <w:lang w:val="uk-UA"/>
        </w:rPr>
        <w:t>-</w:t>
      </w:r>
      <w:proofErr w:type="spellStart"/>
      <w:r w:rsidRPr="00F601DE">
        <w:rPr>
          <w:sz w:val="28"/>
          <w:szCs w:val="28"/>
        </w:rPr>
        <w:t>CoV</w:t>
      </w:r>
      <w:proofErr w:type="spellEnd"/>
      <w:r w:rsidRPr="00F601DE">
        <w:rPr>
          <w:sz w:val="28"/>
          <w:szCs w:val="28"/>
          <w:lang w:val="uk-UA"/>
        </w:rPr>
        <w:t xml:space="preserve">-2. </w:t>
      </w:r>
    </w:p>
    <w:p w:rsidR="008D777C" w:rsidRPr="00F601DE" w:rsidRDefault="008D777C" w:rsidP="008D777C">
      <w:pPr>
        <w:ind w:firstLine="567"/>
        <w:contextualSpacing/>
        <w:jc w:val="both"/>
        <w:rPr>
          <w:sz w:val="28"/>
          <w:szCs w:val="28"/>
          <w:lang w:val="uk-UA"/>
        </w:rPr>
      </w:pPr>
      <w:r w:rsidRPr="00F601DE">
        <w:rPr>
          <w:sz w:val="28"/>
          <w:szCs w:val="28"/>
          <w:lang w:val="uk-UA"/>
        </w:rPr>
        <w:t xml:space="preserve">Існує гостра необхідність вжиття невідкладних заходів, спрямованих на запобігання поширенню  </w:t>
      </w:r>
      <w:proofErr w:type="spellStart"/>
      <w:r w:rsidRPr="00F601DE">
        <w:rPr>
          <w:sz w:val="28"/>
          <w:szCs w:val="28"/>
          <w:lang w:val="uk-UA"/>
        </w:rPr>
        <w:t>коронавірусної</w:t>
      </w:r>
      <w:proofErr w:type="spellEnd"/>
      <w:r w:rsidRPr="00F601DE">
        <w:rPr>
          <w:sz w:val="28"/>
          <w:szCs w:val="28"/>
          <w:lang w:val="uk-UA"/>
        </w:rPr>
        <w:t xml:space="preserve"> хвороби на території </w:t>
      </w:r>
      <w:r w:rsidR="00AB67AA" w:rsidRPr="00F601DE">
        <w:rPr>
          <w:sz w:val="28"/>
          <w:szCs w:val="28"/>
          <w:lang w:val="uk-UA"/>
        </w:rPr>
        <w:t>Новотроїцької територіальної громади</w:t>
      </w:r>
      <w:r w:rsidRPr="00F601DE">
        <w:rPr>
          <w:sz w:val="28"/>
          <w:szCs w:val="28"/>
          <w:lang w:val="uk-UA"/>
        </w:rPr>
        <w:t xml:space="preserve">. А у разі виникнення випадків інфікування населення, потрібно забезпечити  локалізацію та ліквідацію спалахів, епідемій та пандемій </w:t>
      </w:r>
      <w:proofErr w:type="spellStart"/>
      <w:r w:rsidRPr="00F601DE">
        <w:rPr>
          <w:sz w:val="28"/>
          <w:szCs w:val="28"/>
          <w:lang w:val="uk-UA"/>
        </w:rPr>
        <w:t>коронавірусної</w:t>
      </w:r>
      <w:proofErr w:type="spellEnd"/>
      <w:r w:rsidRPr="00F601DE">
        <w:rPr>
          <w:sz w:val="28"/>
          <w:szCs w:val="28"/>
          <w:lang w:val="uk-UA"/>
        </w:rPr>
        <w:t xml:space="preserve"> хвороби. </w:t>
      </w:r>
    </w:p>
    <w:p w:rsidR="008D777C" w:rsidRPr="00F601DE" w:rsidRDefault="008D777C" w:rsidP="008D777C">
      <w:pPr>
        <w:ind w:firstLine="567"/>
        <w:contextualSpacing/>
        <w:jc w:val="both"/>
        <w:rPr>
          <w:sz w:val="28"/>
          <w:szCs w:val="28"/>
          <w:lang w:val="uk-UA"/>
        </w:rPr>
      </w:pPr>
      <w:bookmarkStart w:id="0" w:name="_GoBack"/>
      <w:r w:rsidRPr="00F601DE">
        <w:rPr>
          <w:sz w:val="28"/>
          <w:szCs w:val="28"/>
          <w:lang w:val="uk-UA"/>
        </w:rPr>
        <w:t xml:space="preserve">Для виконання заходів, визначених селищною комісією ТЕБ і НС в залежності від актуальної санітарно-епідемічної ситуації, необхідно забезпечити осіб, які безпосередньо зайняті на роботах з ліквідації захворювання серед людей на </w:t>
      </w:r>
      <w:proofErr w:type="spellStart"/>
      <w:r w:rsidRPr="00F601DE">
        <w:rPr>
          <w:sz w:val="28"/>
          <w:szCs w:val="28"/>
          <w:lang w:val="uk-UA"/>
        </w:rPr>
        <w:t>коронавірусну</w:t>
      </w:r>
      <w:proofErr w:type="spellEnd"/>
      <w:r w:rsidRPr="00F601DE">
        <w:rPr>
          <w:sz w:val="28"/>
          <w:szCs w:val="28"/>
          <w:lang w:val="uk-UA"/>
        </w:rPr>
        <w:t xml:space="preserve"> хворобу (COVID-19) засобами індивідуального захисту та встановлення їм додаткових, до встановлених законодавством, доплати до заробітної плати згідно вимог Закону України «Про внесення змін до деяких законодавчих актів, спрямованих на забезпечення додаткових соціальних та економічних гарантій у зв'язку з поширенням </w:t>
      </w:r>
      <w:proofErr w:type="spellStart"/>
      <w:r w:rsidRPr="00F601DE">
        <w:rPr>
          <w:sz w:val="28"/>
          <w:szCs w:val="28"/>
          <w:lang w:val="uk-UA"/>
        </w:rPr>
        <w:t>коронавірусної</w:t>
      </w:r>
      <w:proofErr w:type="spellEnd"/>
      <w:r w:rsidRPr="00F601DE">
        <w:rPr>
          <w:sz w:val="28"/>
          <w:szCs w:val="28"/>
          <w:lang w:val="uk-UA"/>
        </w:rPr>
        <w:t xml:space="preserve"> хвороби (</w:t>
      </w:r>
      <w:r w:rsidRPr="00F601DE">
        <w:rPr>
          <w:sz w:val="28"/>
          <w:szCs w:val="28"/>
        </w:rPr>
        <w:t>COVID</w:t>
      </w:r>
      <w:r w:rsidRPr="00F601DE">
        <w:rPr>
          <w:sz w:val="28"/>
          <w:szCs w:val="28"/>
          <w:lang w:val="uk-UA"/>
        </w:rPr>
        <w:t xml:space="preserve">-2019)». Крім того, потрібно забезпечити достатні запаси дезінфікуючих засобів, медикаментів, інших предметів та матеріалів, необхідних для боротьби з поширенням </w:t>
      </w:r>
      <w:proofErr w:type="spellStart"/>
      <w:r w:rsidRPr="00F601DE">
        <w:rPr>
          <w:sz w:val="28"/>
          <w:szCs w:val="28"/>
          <w:lang w:val="uk-UA"/>
        </w:rPr>
        <w:t>коронавірусної</w:t>
      </w:r>
      <w:proofErr w:type="spellEnd"/>
      <w:r w:rsidRPr="00F601DE">
        <w:rPr>
          <w:sz w:val="28"/>
          <w:szCs w:val="28"/>
          <w:lang w:val="uk-UA"/>
        </w:rPr>
        <w:t xml:space="preserve"> інфекції та на виконання заходів, передбачених Постановою Кабінету Міністрів України від 11.03.2020р. №211 «</w:t>
      </w:r>
      <w:r w:rsidRPr="00F601DE">
        <w:rPr>
          <w:bCs/>
          <w:sz w:val="28"/>
          <w:szCs w:val="28"/>
          <w:shd w:val="clear" w:color="auto" w:fill="FFFFFF"/>
          <w:lang w:val="uk-UA"/>
        </w:rPr>
        <w:t xml:space="preserve">Про </w:t>
      </w:r>
      <w:bookmarkEnd w:id="0"/>
      <w:r w:rsidRPr="00F601DE">
        <w:rPr>
          <w:bCs/>
          <w:sz w:val="28"/>
          <w:szCs w:val="28"/>
          <w:shd w:val="clear" w:color="auto" w:fill="FFFFFF"/>
          <w:lang w:val="uk-UA"/>
        </w:rPr>
        <w:t xml:space="preserve">запобігання поширенню на території України гострої респіраторної хвороби </w:t>
      </w:r>
      <w:r w:rsidRPr="00F601DE">
        <w:rPr>
          <w:bCs/>
          <w:sz w:val="28"/>
          <w:szCs w:val="28"/>
          <w:shd w:val="clear" w:color="auto" w:fill="FFFFFF"/>
        </w:rPr>
        <w:t>COVID</w:t>
      </w:r>
      <w:r w:rsidRPr="00F601DE">
        <w:rPr>
          <w:bCs/>
          <w:sz w:val="28"/>
          <w:szCs w:val="28"/>
          <w:shd w:val="clear" w:color="auto" w:fill="FFFFFF"/>
          <w:lang w:val="uk-UA"/>
        </w:rPr>
        <w:t xml:space="preserve">-19, спричиненої </w:t>
      </w:r>
      <w:proofErr w:type="spellStart"/>
      <w:r w:rsidRPr="00F601DE">
        <w:rPr>
          <w:bCs/>
          <w:sz w:val="28"/>
          <w:szCs w:val="28"/>
          <w:shd w:val="clear" w:color="auto" w:fill="FFFFFF"/>
          <w:lang w:val="uk-UA"/>
        </w:rPr>
        <w:t>коронавірусом</w:t>
      </w:r>
      <w:proofErr w:type="spellEnd"/>
      <w:r w:rsidRPr="00F601DE">
        <w:rPr>
          <w:bCs/>
          <w:sz w:val="28"/>
          <w:szCs w:val="28"/>
          <w:shd w:val="clear" w:color="auto" w:fill="FFFFFF"/>
          <w:lang w:val="uk-UA"/>
        </w:rPr>
        <w:t xml:space="preserve"> </w:t>
      </w:r>
      <w:r w:rsidRPr="00F601DE">
        <w:rPr>
          <w:bCs/>
          <w:sz w:val="28"/>
          <w:szCs w:val="28"/>
          <w:shd w:val="clear" w:color="auto" w:fill="FFFFFF"/>
        </w:rPr>
        <w:t>SARS</w:t>
      </w:r>
      <w:r w:rsidRPr="00F601DE">
        <w:rPr>
          <w:bCs/>
          <w:sz w:val="28"/>
          <w:szCs w:val="28"/>
          <w:shd w:val="clear" w:color="auto" w:fill="FFFFFF"/>
          <w:lang w:val="uk-UA"/>
        </w:rPr>
        <w:t>-</w:t>
      </w:r>
      <w:proofErr w:type="spellStart"/>
      <w:r w:rsidRPr="00F601DE">
        <w:rPr>
          <w:bCs/>
          <w:sz w:val="28"/>
          <w:szCs w:val="28"/>
          <w:shd w:val="clear" w:color="auto" w:fill="FFFFFF"/>
        </w:rPr>
        <w:t>CoV</w:t>
      </w:r>
      <w:proofErr w:type="spellEnd"/>
      <w:r w:rsidRPr="00F601DE">
        <w:rPr>
          <w:bCs/>
          <w:sz w:val="28"/>
          <w:szCs w:val="28"/>
          <w:shd w:val="clear" w:color="auto" w:fill="FFFFFF"/>
          <w:lang w:val="uk-UA"/>
        </w:rPr>
        <w:t>-2»</w:t>
      </w:r>
      <w:r w:rsidRPr="00F601DE">
        <w:rPr>
          <w:sz w:val="28"/>
          <w:szCs w:val="28"/>
          <w:lang w:val="uk-UA"/>
        </w:rPr>
        <w:t>.</w:t>
      </w:r>
    </w:p>
    <w:p w:rsidR="008D777C" w:rsidRPr="00F601DE" w:rsidRDefault="008D777C" w:rsidP="00BB7B14">
      <w:pPr>
        <w:jc w:val="both"/>
        <w:rPr>
          <w:sz w:val="28"/>
          <w:szCs w:val="28"/>
          <w:lang w:val="uk-UA"/>
        </w:rPr>
      </w:pPr>
      <w:r w:rsidRPr="00F601DE">
        <w:rPr>
          <w:sz w:val="28"/>
          <w:szCs w:val="28"/>
          <w:lang w:val="uk-UA"/>
        </w:rPr>
        <w:t xml:space="preserve">          </w:t>
      </w:r>
    </w:p>
    <w:p w:rsidR="008D777C" w:rsidRPr="00F601DE" w:rsidRDefault="008D777C" w:rsidP="008D777C">
      <w:pPr>
        <w:shd w:val="clear" w:color="auto" w:fill="FFFFFF"/>
        <w:ind w:left="5" w:right="29" w:firstLine="567"/>
        <w:jc w:val="center"/>
        <w:rPr>
          <w:b/>
          <w:bCs/>
          <w:spacing w:val="5"/>
          <w:sz w:val="28"/>
          <w:szCs w:val="28"/>
          <w:lang w:val="uk-UA"/>
        </w:rPr>
      </w:pPr>
      <w:r w:rsidRPr="00F601DE">
        <w:rPr>
          <w:b/>
          <w:bCs/>
          <w:spacing w:val="5"/>
          <w:sz w:val="28"/>
          <w:szCs w:val="28"/>
          <w:lang w:val="uk-UA"/>
        </w:rPr>
        <w:t>2. Мета Програми</w:t>
      </w:r>
    </w:p>
    <w:p w:rsidR="008D777C" w:rsidRPr="00F601DE" w:rsidRDefault="008D777C" w:rsidP="008D777C">
      <w:pPr>
        <w:ind w:firstLine="567"/>
        <w:jc w:val="both"/>
        <w:rPr>
          <w:sz w:val="28"/>
          <w:szCs w:val="28"/>
          <w:lang w:val="uk-UA"/>
        </w:rPr>
      </w:pPr>
      <w:r w:rsidRPr="00F601DE">
        <w:rPr>
          <w:sz w:val="28"/>
          <w:szCs w:val="28"/>
          <w:lang w:val="uk-UA"/>
        </w:rPr>
        <w:t xml:space="preserve">Метою програми є запобігання виникненню та поширенню на території </w:t>
      </w:r>
      <w:r w:rsidR="00016DA4" w:rsidRPr="00F601DE">
        <w:rPr>
          <w:sz w:val="28"/>
          <w:szCs w:val="28"/>
          <w:lang w:val="uk-UA"/>
        </w:rPr>
        <w:t xml:space="preserve">Новотроїцької територіальної громади </w:t>
      </w:r>
      <w:r w:rsidRPr="00F601DE">
        <w:rPr>
          <w:sz w:val="28"/>
          <w:szCs w:val="28"/>
          <w:lang w:val="uk-UA"/>
        </w:rPr>
        <w:t xml:space="preserve">гострої респіраторної хвороби </w:t>
      </w:r>
      <w:r w:rsidRPr="00F601DE">
        <w:rPr>
          <w:sz w:val="28"/>
          <w:szCs w:val="28"/>
        </w:rPr>
        <w:t>COVID</w:t>
      </w:r>
      <w:r w:rsidRPr="00F601DE">
        <w:rPr>
          <w:sz w:val="28"/>
          <w:szCs w:val="28"/>
          <w:lang w:val="uk-UA"/>
        </w:rPr>
        <w:t xml:space="preserve">-19, спричиненої </w:t>
      </w:r>
      <w:proofErr w:type="spellStart"/>
      <w:r w:rsidRPr="00F601DE">
        <w:rPr>
          <w:sz w:val="28"/>
          <w:szCs w:val="28"/>
          <w:lang w:val="uk-UA"/>
        </w:rPr>
        <w:t>коронавірусом</w:t>
      </w:r>
      <w:proofErr w:type="spellEnd"/>
      <w:r w:rsidRPr="00F601DE">
        <w:rPr>
          <w:sz w:val="28"/>
          <w:szCs w:val="28"/>
          <w:lang w:val="uk-UA"/>
        </w:rPr>
        <w:t xml:space="preserve"> </w:t>
      </w:r>
      <w:r w:rsidRPr="00F601DE">
        <w:rPr>
          <w:sz w:val="28"/>
          <w:szCs w:val="28"/>
        </w:rPr>
        <w:t>SARS</w:t>
      </w:r>
      <w:r w:rsidRPr="00F601DE">
        <w:rPr>
          <w:sz w:val="28"/>
          <w:szCs w:val="28"/>
          <w:lang w:val="uk-UA"/>
        </w:rPr>
        <w:t>-</w:t>
      </w:r>
      <w:proofErr w:type="spellStart"/>
      <w:r w:rsidRPr="00F601DE">
        <w:rPr>
          <w:sz w:val="28"/>
          <w:szCs w:val="28"/>
        </w:rPr>
        <w:t>CoV</w:t>
      </w:r>
      <w:proofErr w:type="spellEnd"/>
      <w:r w:rsidRPr="00F601DE">
        <w:rPr>
          <w:sz w:val="28"/>
          <w:szCs w:val="28"/>
          <w:lang w:val="uk-UA"/>
        </w:rPr>
        <w:t xml:space="preserve">-2, локалізації та ліквідації спалахів, епідемій та пандемій </w:t>
      </w:r>
      <w:proofErr w:type="spellStart"/>
      <w:r w:rsidRPr="00F601DE">
        <w:rPr>
          <w:sz w:val="28"/>
          <w:szCs w:val="28"/>
          <w:lang w:val="uk-UA"/>
        </w:rPr>
        <w:t>коронавірусної</w:t>
      </w:r>
      <w:proofErr w:type="spellEnd"/>
      <w:r w:rsidRPr="00F601DE">
        <w:rPr>
          <w:sz w:val="28"/>
          <w:szCs w:val="28"/>
          <w:lang w:val="uk-UA"/>
        </w:rPr>
        <w:t xml:space="preserve"> хвороби.</w:t>
      </w:r>
    </w:p>
    <w:p w:rsidR="008D777C" w:rsidRPr="00F601DE" w:rsidRDefault="008D777C" w:rsidP="008D777C">
      <w:pPr>
        <w:ind w:firstLine="567"/>
        <w:jc w:val="both"/>
        <w:rPr>
          <w:sz w:val="28"/>
          <w:szCs w:val="28"/>
          <w:lang w:val="uk-UA"/>
        </w:rPr>
      </w:pPr>
    </w:p>
    <w:p w:rsidR="008D777C" w:rsidRPr="00F601DE" w:rsidRDefault="008D777C" w:rsidP="008D777C">
      <w:pPr>
        <w:ind w:firstLine="600"/>
        <w:jc w:val="center"/>
        <w:rPr>
          <w:b/>
          <w:sz w:val="28"/>
          <w:szCs w:val="28"/>
          <w:lang w:val="uk-UA"/>
        </w:rPr>
      </w:pPr>
      <w:r w:rsidRPr="00F601DE">
        <w:rPr>
          <w:b/>
          <w:sz w:val="28"/>
          <w:szCs w:val="28"/>
        </w:rPr>
        <w:t xml:space="preserve">ІІІ. </w:t>
      </w:r>
      <w:proofErr w:type="spellStart"/>
      <w:r w:rsidRPr="00F601DE">
        <w:rPr>
          <w:b/>
          <w:sz w:val="28"/>
          <w:szCs w:val="28"/>
        </w:rPr>
        <w:t>Основні</w:t>
      </w:r>
      <w:proofErr w:type="spellEnd"/>
      <w:r w:rsidRPr="00F601DE">
        <w:rPr>
          <w:b/>
          <w:sz w:val="28"/>
          <w:szCs w:val="28"/>
        </w:rPr>
        <w:t xml:space="preserve"> </w:t>
      </w:r>
      <w:proofErr w:type="spellStart"/>
      <w:r w:rsidRPr="00F601DE">
        <w:rPr>
          <w:b/>
          <w:sz w:val="28"/>
          <w:szCs w:val="28"/>
        </w:rPr>
        <w:t>завдання</w:t>
      </w:r>
      <w:proofErr w:type="spellEnd"/>
      <w:r w:rsidRPr="00F601DE">
        <w:rPr>
          <w:b/>
          <w:sz w:val="28"/>
          <w:szCs w:val="28"/>
        </w:rPr>
        <w:t xml:space="preserve"> та заходи </w:t>
      </w:r>
      <w:proofErr w:type="spellStart"/>
      <w:r w:rsidRPr="00F601DE">
        <w:rPr>
          <w:b/>
          <w:sz w:val="28"/>
          <w:szCs w:val="28"/>
        </w:rPr>
        <w:t>Програми</w:t>
      </w:r>
      <w:proofErr w:type="spellEnd"/>
    </w:p>
    <w:p w:rsidR="008D777C" w:rsidRPr="00F601DE" w:rsidRDefault="008D777C" w:rsidP="008D777C">
      <w:pPr>
        <w:ind w:firstLine="567"/>
        <w:jc w:val="both"/>
        <w:rPr>
          <w:sz w:val="28"/>
          <w:szCs w:val="28"/>
          <w:lang w:val="uk-UA"/>
        </w:rPr>
      </w:pPr>
      <w:r w:rsidRPr="00F601DE">
        <w:rPr>
          <w:sz w:val="28"/>
          <w:szCs w:val="28"/>
          <w:lang w:val="uk-UA"/>
        </w:rPr>
        <w:t xml:space="preserve">Основним завданням Програми є здійснення комплексу заходів, спрямованих на </w:t>
      </w:r>
      <w:r w:rsidR="00016DA4" w:rsidRPr="00F601DE">
        <w:rPr>
          <w:sz w:val="28"/>
          <w:szCs w:val="28"/>
          <w:lang w:val="uk-UA"/>
        </w:rPr>
        <w:t>запобігання</w:t>
      </w:r>
      <w:r w:rsidRPr="00F601DE">
        <w:rPr>
          <w:sz w:val="28"/>
          <w:szCs w:val="28"/>
          <w:lang w:val="uk-UA"/>
        </w:rPr>
        <w:t xml:space="preserve"> розповсюдженню, локалізацію та ліквідацію наслідків пандемії </w:t>
      </w:r>
      <w:proofErr w:type="spellStart"/>
      <w:r w:rsidRPr="00F601DE">
        <w:rPr>
          <w:sz w:val="28"/>
          <w:szCs w:val="28"/>
          <w:lang w:val="uk-UA"/>
        </w:rPr>
        <w:t>коронавірусної</w:t>
      </w:r>
      <w:proofErr w:type="spellEnd"/>
      <w:r w:rsidRPr="00F601DE">
        <w:rPr>
          <w:sz w:val="28"/>
          <w:szCs w:val="28"/>
          <w:lang w:val="uk-UA"/>
        </w:rPr>
        <w:t xml:space="preserve"> хвороби, а також забезпечення безперебійного функціонування систем життєзабезпечення на території </w:t>
      </w:r>
      <w:r w:rsidR="00016DA4" w:rsidRPr="00F601DE">
        <w:rPr>
          <w:sz w:val="28"/>
          <w:szCs w:val="28"/>
          <w:lang w:val="uk-UA"/>
        </w:rPr>
        <w:t xml:space="preserve">Новотроїцької територіальної громади </w:t>
      </w:r>
      <w:r w:rsidRPr="00F601DE">
        <w:rPr>
          <w:sz w:val="28"/>
          <w:szCs w:val="28"/>
          <w:lang w:val="uk-UA"/>
        </w:rPr>
        <w:t>в умовах карантину, встановленого  Постановою Кабінету Міністрів України від 11.03.2020р. №211 «</w:t>
      </w:r>
      <w:r w:rsidRPr="00F601DE">
        <w:rPr>
          <w:bCs/>
          <w:sz w:val="28"/>
          <w:szCs w:val="28"/>
          <w:shd w:val="clear" w:color="auto" w:fill="FFFFFF"/>
          <w:lang w:val="uk-UA"/>
        </w:rPr>
        <w:t xml:space="preserve">Про запобігання поширенню на території України гострої респіраторної хвороби </w:t>
      </w:r>
      <w:r w:rsidRPr="00F601DE">
        <w:rPr>
          <w:bCs/>
          <w:sz w:val="28"/>
          <w:szCs w:val="28"/>
          <w:shd w:val="clear" w:color="auto" w:fill="FFFFFF"/>
        </w:rPr>
        <w:t>COVID</w:t>
      </w:r>
      <w:r w:rsidRPr="00F601DE">
        <w:rPr>
          <w:bCs/>
          <w:sz w:val="28"/>
          <w:szCs w:val="28"/>
          <w:shd w:val="clear" w:color="auto" w:fill="FFFFFF"/>
          <w:lang w:val="uk-UA"/>
        </w:rPr>
        <w:t xml:space="preserve">-19, спричиненої </w:t>
      </w:r>
      <w:proofErr w:type="spellStart"/>
      <w:r w:rsidRPr="00F601DE">
        <w:rPr>
          <w:bCs/>
          <w:sz w:val="28"/>
          <w:szCs w:val="28"/>
          <w:shd w:val="clear" w:color="auto" w:fill="FFFFFF"/>
          <w:lang w:val="uk-UA"/>
        </w:rPr>
        <w:t>коронавірусом</w:t>
      </w:r>
      <w:proofErr w:type="spellEnd"/>
      <w:r w:rsidRPr="00F601DE">
        <w:rPr>
          <w:bCs/>
          <w:sz w:val="28"/>
          <w:szCs w:val="28"/>
          <w:shd w:val="clear" w:color="auto" w:fill="FFFFFF"/>
          <w:lang w:val="uk-UA"/>
        </w:rPr>
        <w:t xml:space="preserve"> </w:t>
      </w:r>
      <w:r w:rsidRPr="00F601DE">
        <w:rPr>
          <w:bCs/>
          <w:sz w:val="28"/>
          <w:szCs w:val="28"/>
          <w:shd w:val="clear" w:color="auto" w:fill="FFFFFF"/>
        </w:rPr>
        <w:t>SARS</w:t>
      </w:r>
      <w:r w:rsidRPr="00F601DE">
        <w:rPr>
          <w:bCs/>
          <w:sz w:val="28"/>
          <w:szCs w:val="28"/>
          <w:shd w:val="clear" w:color="auto" w:fill="FFFFFF"/>
          <w:lang w:val="uk-UA"/>
        </w:rPr>
        <w:t>-</w:t>
      </w:r>
      <w:proofErr w:type="spellStart"/>
      <w:r w:rsidRPr="00F601DE">
        <w:rPr>
          <w:bCs/>
          <w:sz w:val="28"/>
          <w:szCs w:val="28"/>
          <w:shd w:val="clear" w:color="auto" w:fill="FFFFFF"/>
        </w:rPr>
        <w:t>CoV</w:t>
      </w:r>
      <w:proofErr w:type="spellEnd"/>
      <w:r w:rsidRPr="00F601DE">
        <w:rPr>
          <w:bCs/>
          <w:sz w:val="28"/>
          <w:szCs w:val="28"/>
          <w:shd w:val="clear" w:color="auto" w:fill="FFFFFF"/>
          <w:lang w:val="uk-UA"/>
        </w:rPr>
        <w:t>-2»</w:t>
      </w:r>
      <w:r w:rsidRPr="00F601DE">
        <w:rPr>
          <w:sz w:val="28"/>
          <w:szCs w:val="28"/>
          <w:lang w:val="uk-UA"/>
        </w:rPr>
        <w:t xml:space="preserve">, а саме:  </w:t>
      </w:r>
    </w:p>
    <w:p w:rsidR="008D777C" w:rsidRPr="00F601DE" w:rsidRDefault="008D777C" w:rsidP="008D777C">
      <w:pPr>
        <w:pStyle w:val="af5"/>
        <w:numPr>
          <w:ilvl w:val="0"/>
          <w:numId w:val="21"/>
        </w:numPr>
        <w:jc w:val="both"/>
        <w:rPr>
          <w:sz w:val="28"/>
          <w:szCs w:val="28"/>
          <w:lang w:val="uk-UA"/>
        </w:rPr>
      </w:pPr>
      <w:r w:rsidRPr="00F601DE">
        <w:rPr>
          <w:sz w:val="28"/>
          <w:szCs w:val="28"/>
          <w:lang w:val="uk-UA"/>
        </w:rPr>
        <w:t xml:space="preserve">проведення дезінфекції громадських місць (адміністративних будівель, місць загального користування багатоповерхових житлових будинків та на об’єктах благоустрою), розташованих на території </w:t>
      </w:r>
      <w:r w:rsidR="00B90377" w:rsidRPr="00F601DE">
        <w:rPr>
          <w:sz w:val="28"/>
          <w:szCs w:val="28"/>
          <w:lang w:val="uk-UA"/>
        </w:rPr>
        <w:t>Новотроїцької територіальної громади</w:t>
      </w:r>
      <w:r w:rsidRPr="00F601DE">
        <w:rPr>
          <w:sz w:val="28"/>
          <w:szCs w:val="28"/>
          <w:lang w:val="uk-UA"/>
        </w:rPr>
        <w:t>;</w:t>
      </w:r>
    </w:p>
    <w:p w:rsidR="008D777C" w:rsidRPr="00F601DE" w:rsidRDefault="008D777C" w:rsidP="008D777C">
      <w:pPr>
        <w:pStyle w:val="af5"/>
        <w:numPr>
          <w:ilvl w:val="0"/>
          <w:numId w:val="21"/>
        </w:numPr>
        <w:jc w:val="both"/>
        <w:rPr>
          <w:sz w:val="28"/>
          <w:szCs w:val="28"/>
          <w:lang w:val="uk-UA"/>
        </w:rPr>
      </w:pPr>
      <w:r w:rsidRPr="00F601DE">
        <w:rPr>
          <w:sz w:val="28"/>
          <w:szCs w:val="28"/>
          <w:lang w:val="uk-UA"/>
        </w:rPr>
        <w:t xml:space="preserve">здійснення захоронення померлих від </w:t>
      </w:r>
      <w:proofErr w:type="spellStart"/>
      <w:r w:rsidRPr="00F601DE">
        <w:rPr>
          <w:sz w:val="28"/>
          <w:szCs w:val="28"/>
          <w:lang w:val="uk-UA"/>
        </w:rPr>
        <w:t>коронавірусної</w:t>
      </w:r>
      <w:proofErr w:type="spellEnd"/>
      <w:r w:rsidRPr="00F601DE">
        <w:rPr>
          <w:sz w:val="28"/>
          <w:szCs w:val="28"/>
          <w:lang w:val="uk-UA"/>
        </w:rPr>
        <w:t xml:space="preserve"> хвороби (COVID-19);</w:t>
      </w:r>
    </w:p>
    <w:p w:rsidR="008D777C" w:rsidRPr="00F601DE" w:rsidRDefault="008D777C" w:rsidP="008D777C">
      <w:pPr>
        <w:pStyle w:val="af5"/>
        <w:numPr>
          <w:ilvl w:val="0"/>
          <w:numId w:val="21"/>
        </w:numPr>
        <w:jc w:val="both"/>
        <w:rPr>
          <w:sz w:val="28"/>
          <w:szCs w:val="28"/>
          <w:lang w:val="uk-UA"/>
        </w:rPr>
      </w:pPr>
      <w:r w:rsidRPr="00F601DE">
        <w:rPr>
          <w:sz w:val="28"/>
          <w:szCs w:val="28"/>
          <w:lang w:val="uk-UA"/>
        </w:rPr>
        <w:t xml:space="preserve">фінансування видатків, спрямованих на </w:t>
      </w:r>
      <w:r w:rsidRPr="00F601DE">
        <w:rPr>
          <w:color w:val="333333"/>
          <w:sz w:val="28"/>
          <w:szCs w:val="28"/>
          <w:lang w:val="uk-UA"/>
        </w:rPr>
        <w:t xml:space="preserve">забезпечення додаткових соціальних та економічних гарантій у зв'язку з поширенням </w:t>
      </w:r>
      <w:proofErr w:type="spellStart"/>
      <w:r w:rsidRPr="00F601DE">
        <w:rPr>
          <w:color w:val="333333"/>
          <w:sz w:val="28"/>
          <w:szCs w:val="28"/>
          <w:lang w:val="uk-UA"/>
        </w:rPr>
        <w:t>коронавірусної</w:t>
      </w:r>
      <w:proofErr w:type="spellEnd"/>
      <w:r w:rsidRPr="00F601DE">
        <w:rPr>
          <w:color w:val="333333"/>
          <w:sz w:val="28"/>
          <w:szCs w:val="28"/>
          <w:lang w:val="uk-UA"/>
        </w:rPr>
        <w:t xml:space="preserve"> хвороби</w:t>
      </w:r>
      <w:r w:rsidRPr="00F601DE">
        <w:rPr>
          <w:sz w:val="28"/>
          <w:szCs w:val="28"/>
          <w:lang w:val="uk-UA"/>
        </w:rPr>
        <w:t xml:space="preserve"> працівникам, залученим до виконання робіт, спрямованих на запобігання </w:t>
      </w:r>
      <w:r w:rsidRPr="00F601DE">
        <w:rPr>
          <w:sz w:val="28"/>
          <w:szCs w:val="28"/>
          <w:lang w:val="uk-UA"/>
        </w:rPr>
        <w:lastRenderedPageBreak/>
        <w:t xml:space="preserve">поширенню, локалізацію та ліквідацію </w:t>
      </w:r>
      <w:proofErr w:type="spellStart"/>
      <w:r w:rsidRPr="00F601DE">
        <w:rPr>
          <w:color w:val="333333"/>
          <w:sz w:val="28"/>
          <w:szCs w:val="28"/>
          <w:lang w:val="uk-UA"/>
        </w:rPr>
        <w:t>коронавірусної</w:t>
      </w:r>
      <w:proofErr w:type="spellEnd"/>
      <w:r w:rsidRPr="00F601DE">
        <w:rPr>
          <w:color w:val="333333"/>
          <w:sz w:val="28"/>
          <w:szCs w:val="28"/>
          <w:lang w:val="uk-UA"/>
        </w:rPr>
        <w:t xml:space="preserve"> хвороби (</w:t>
      </w:r>
      <w:r w:rsidRPr="00F601DE">
        <w:rPr>
          <w:color w:val="333333"/>
          <w:sz w:val="28"/>
          <w:szCs w:val="28"/>
        </w:rPr>
        <w:t>COVID</w:t>
      </w:r>
      <w:r w:rsidRPr="00F601DE">
        <w:rPr>
          <w:color w:val="333333"/>
          <w:sz w:val="28"/>
          <w:szCs w:val="28"/>
          <w:lang w:val="uk-UA"/>
        </w:rPr>
        <w:t xml:space="preserve">-2019) (придбання засобів </w:t>
      </w:r>
      <w:r w:rsidRPr="00F601DE">
        <w:rPr>
          <w:sz w:val="28"/>
          <w:szCs w:val="28"/>
          <w:lang w:val="uk-UA"/>
        </w:rPr>
        <w:t>індивідуального захисту, встановлення додаткових доплат та ін.).</w:t>
      </w:r>
    </w:p>
    <w:p w:rsidR="008D777C" w:rsidRPr="00F601DE" w:rsidRDefault="008D777C" w:rsidP="008D777C">
      <w:pPr>
        <w:ind w:left="627"/>
        <w:jc w:val="both"/>
        <w:rPr>
          <w:sz w:val="28"/>
          <w:szCs w:val="28"/>
          <w:lang w:val="uk-UA"/>
        </w:rPr>
      </w:pPr>
    </w:p>
    <w:p w:rsidR="008D777C" w:rsidRPr="00F601DE" w:rsidRDefault="008D777C" w:rsidP="008D777C">
      <w:pPr>
        <w:ind w:firstLine="709"/>
        <w:jc w:val="center"/>
        <w:rPr>
          <w:b/>
          <w:sz w:val="28"/>
          <w:szCs w:val="28"/>
        </w:rPr>
      </w:pPr>
      <w:r w:rsidRPr="00F601DE">
        <w:rPr>
          <w:b/>
          <w:sz w:val="28"/>
          <w:szCs w:val="28"/>
        </w:rPr>
        <w:t xml:space="preserve">ІV. </w:t>
      </w:r>
      <w:proofErr w:type="spellStart"/>
      <w:r w:rsidRPr="00F601DE">
        <w:rPr>
          <w:b/>
          <w:sz w:val="28"/>
          <w:szCs w:val="28"/>
        </w:rPr>
        <w:t>Очікувані</w:t>
      </w:r>
      <w:proofErr w:type="spellEnd"/>
      <w:r w:rsidRPr="00F601DE">
        <w:rPr>
          <w:b/>
          <w:sz w:val="28"/>
          <w:szCs w:val="28"/>
        </w:rPr>
        <w:t xml:space="preserve"> </w:t>
      </w:r>
      <w:proofErr w:type="spellStart"/>
      <w:r w:rsidRPr="00F601DE">
        <w:rPr>
          <w:b/>
          <w:sz w:val="28"/>
          <w:szCs w:val="28"/>
        </w:rPr>
        <w:t>результати</w:t>
      </w:r>
      <w:proofErr w:type="spellEnd"/>
      <w:r w:rsidRPr="00F601DE">
        <w:rPr>
          <w:b/>
          <w:sz w:val="28"/>
          <w:szCs w:val="28"/>
        </w:rPr>
        <w:t xml:space="preserve">, </w:t>
      </w:r>
      <w:proofErr w:type="spellStart"/>
      <w:r w:rsidRPr="00F601DE">
        <w:rPr>
          <w:b/>
          <w:sz w:val="28"/>
          <w:szCs w:val="28"/>
        </w:rPr>
        <w:t>ефективність</w:t>
      </w:r>
      <w:proofErr w:type="spellEnd"/>
      <w:r w:rsidRPr="00F601DE">
        <w:rPr>
          <w:b/>
          <w:sz w:val="28"/>
          <w:szCs w:val="28"/>
        </w:rPr>
        <w:t xml:space="preserve"> </w:t>
      </w:r>
      <w:proofErr w:type="spellStart"/>
      <w:r w:rsidRPr="00F601DE">
        <w:rPr>
          <w:b/>
          <w:sz w:val="28"/>
          <w:szCs w:val="28"/>
        </w:rPr>
        <w:t>Програми</w:t>
      </w:r>
      <w:proofErr w:type="spellEnd"/>
    </w:p>
    <w:p w:rsidR="008D777C" w:rsidRPr="00F601DE" w:rsidRDefault="008D777C" w:rsidP="008D777C">
      <w:pPr>
        <w:ind w:firstLine="540"/>
        <w:jc w:val="both"/>
        <w:rPr>
          <w:bCs/>
          <w:sz w:val="28"/>
          <w:szCs w:val="28"/>
        </w:rPr>
      </w:pPr>
      <w:proofErr w:type="spellStart"/>
      <w:r w:rsidRPr="00F601DE">
        <w:rPr>
          <w:sz w:val="28"/>
          <w:szCs w:val="28"/>
        </w:rPr>
        <w:t>Реалізація</w:t>
      </w:r>
      <w:proofErr w:type="spellEnd"/>
      <w:r w:rsidRPr="00F601DE">
        <w:rPr>
          <w:bCs/>
          <w:sz w:val="28"/>
          <w:szCs w:val="28"/>
        </w:rPr>
        <w:t xml:space="preserve"> </w:t>
      </w:r>
      <w:proofErr w:type="spellStart"/>
      <w:r w:rsidRPr="00F601DE">
        <w:rPr>
          <w:bCs/>
          <w:sz w:val="28"/>
          <w:szCs w:val="28"/>
        </w:rPr>
        <w:t>Програми</w:t>
      </w:r>
      <w:proofErr w:type="spellEnd"/>
      <w:r w:rsidRPr="00F601DE">
        <w:rPr>
          <w:bCs/>
          <w:sz w:val="28"/>
          <w:szCs w:val="28"/>
        </w:rPr>
        <w:t xml:space="preserve"> </w:t>
      </w:r>
      <w:proofErr w:type="spellStart"/>
      <w:r w:rsidRPr="00F601DE">
        <w:rPr>
          <w:bCs/>
          <w:sz w:val="28"/>
          <w:szCs w:val="28"/>
        </w:rPr>
        <w:t>дасть</w:t>
      </w:r>
      <w:proofErr w:type="spellEnd"/>
      <w:r w:rsidRPr="00F601DE">
        <w:rPr>
          <w:bCs/>
          <w:sz w:val="28"/>
          <w:szCs w:val="28"/>
        </w:rPr>
        <w:t xml:space="preserve"> </w:t>
      </w:r>
      <w:proofErr w:type="spellStart"/>
      <w:r w:rsidRPr="00F601DE">
        <w:rPr>
          <w:bCs/>
          <w:sz w:val="28"/>
          <w:szCs w:val="28"/>
        </w:rPr>
        <w:t>змогу</w:t>
      </w:r>
      <w:proofErr w:type="spellEnd"/>
      <w:r w:rsidRPr="00F601DE">
        <w:rPr>
          <w:bCs/>
          <w:sz w:val="28"/>
          <w:szCs w:val="28"/>
        </w:rPr>
        <w:t xml:space="preserve"> </w:t>
      </w:r>
      <w:proofErr w:type="spellStart"/>
      <w:r w:rsidRPr="00F601DE">
        <w:rPr>
          <w:bCs/>
          <w:sz w:val="28"/>
          <w:szCs w:val="28"/>
        </w:rPr>
        <w:t>забезпечити</w:t>
      </w:r>
      <w:proofErr w:type="spellEnd"/>
      <w:r w:rsidRPr="00F601DE">
        <w:rPr>
          <w:bCs/>
          <w:sz w:val="28"/>
          <w:szCs w:val="28"/>
        </w:rPr>
        <w:t>:</w:t>
      </w:r>
    </w:p>
    <w:p w:rsidR="008D777C" w:rsidRPr="00F601DE" w:rsidRDefault="008D777C" w:rsidP="008D777C">
      <w:pPr>
        <w:ind w:firstLine="567"/>
        <w:jc w:val="both"/>
        <w:rPr>
          <w:sz w:val="28"/>
          <w:szCs w:val="28"/>
        </w:rPr>
      </w:pPr>
      <w:r w:rsidRPr="00F601DE">
        <w:rPr>
          <w:sz w:val="28"/>
          <w:szCs w:val="28"/>
        </w:rPr>
        <w:t xml:space="preserve">- </w:t>
      </w:r>
      <w:r w:rsidRPr="00F601DE">
        <w:rPr>
          <w:sz w:val="28"/>
          <w:szCs w:val="28"/>
          <w:lang w:val="uk-UA"/>
        </w:rPr>
        <w:t xml:space="preserve">зниження ризику </w:t>
      </w:r>
      <w:r w:rsidR="00016DA4" w:rsidRPr="00F601DE">
        <w:rPr>
          <w:sz w:val="28"/>
          <w:szCs w:val="28"/>
          <w:lang w:val="uk-UA"/>
        </w:rPr>
        <w:t>з</w:t>
      </w:r>
      <w:r w:rsidRPr="00F601DE">
        <w:rPr>
          <w:sz w:val="28"/>
          <w:szCs w:val="28"/>
          <w:lang w:val="uk-UA"/>
        </w:rPr>
        <w:t xml:space="preserve">ахворювання населення на гостру респіраторну хворобу </w:t>
      </w:r>
      <w:r w:rsidRPr="00F601DE">
        <w:rPr>
          <w:sz w:val="28"/>
          <w:szCs w:val="28"/>
        </w:rPr>
        <w:t>COVID</w:t>
      </w:r>
      <w:r w:rsidRPr="00F601DE">
        <w:rPr>
          <w:sz w:val="28"/>
          <w:szCs w:val="28"/>
          <w:lang w:val="uk-UA"/>
        </w:rPr>
        <w:t xml:space="preserve">-19, спричинену </w:t>
      </w:r>
      <w:proofErr w:type="spellStart"/>
      <w:r w:rsidRPr="00F601DE">
        <w:rPr>
          <w:sz w:val="28"/>
          <w:szCs w:val="28"/>
          <w:lang w:val="uk-UA"/>
        </w:rPr>
        <w:t>коронавірусом</w:t>
      </w:r>
      <w:proofErr w:type="spellEnd"/>
      <w:r w:rsidRPr="00F601DE">
        <w:rPr>
          <w:sz w:val="28"/>
          <w:szCs w:val="28"/>
          <w:lang w:val="uk-UA"/>
        </w:rPr>
        <w:t xml:space="preserve"> </w:t>
      </w:r>
      <w:r w:rsidRPr="00F601DE">
        <w:rPr>
          <w:sz w:val="28"/>
          <w:szCs w:val="28"/>
        </w:rPr>
        <w:t>SARS</w:t>
      </w:r>
      <w:r w:rsidRPr="00F601DE">
        <w:rPr>
          <w:sz w:val="28"/>
          <w:szCs w:val="28"/>
          <w:lang w:val="uk-UA"/>
        </w:rPr>
        <w:t>-</w:t>
      </w:r>
      <w:proofErr w:type="spellStart"/>
      <w:r w:rsidRPr="00F601DE">
        <w:rPr>
          <w:sz w:val="28"/>
          <w:szCs w:val="28"/>
        </w:rPr>
        <w:t>CoV</w:t>
      </w:r>
      <w:proofErr w:type="spellEnd"/>
      <w:r w:rsidRPr="00F601DE">
        <w:rPr>
          <w:sz w:val="28"/>
          <w:szCs w:val="28"/>
          <w:lang w:val="uk-UA"/>
        </w:rPr>
        <w:t>-2</w:t>
      </w:r>
      <w:r w:rsidRPr="00F601DE">
        <w:rPr>
          <w:sz w:val="28"/>
          <w:szCs w:val="28"/>
        </w:rPr>
        <w:t xml:space="preserve">; </w:t>
      </w:r>
    </w:p>
    <w:p w:rsidR="008D777C" w:rsidRPr="00F601DE" w:rsidRDefault="008D777C" w:rsidP="008D777C">
      <w:pPr>
        <w:ind w:firstLine="567"/>
        <w:jc w:val="both"/>
        <w:rPr>
          <w:sz w:val="28"/>
          <w:szCs w:val="28"/>
        </w:rPr>
      </w:pPr>
      <w:r w:rsidRPr="00F601DE">
        <w:rPr>
          <w:sz w:val="28"/>
          <w:szCs w:val="28"/>
        </w:rPr>
        <w:t xml:space="preserve">- </w:t>
      </w:r>
      <w:r w:rsidRPr="00F601DE">
        <w:rPr>
          <w:sz w:val="28"/>
          <w:szCs w:val="28"/>
          <w:lang w:val="uk-UA"/>
        </w:rPr>
        <w:t xml:space="preserve">попередження розповсюдження </w:t>
      </w:r>
      <w:proofErr w:type="spellStart"/>
      <w:r w:rsidRPr="00F601DE">
        <w:rPr>
          <w:sz w:val="28"/>
          <w:szCs w:val="28"/>
          <w:lang w:val="uk-UA"/>
        </w:rPr>
        <w:t>коронавірусу</w:t>
      </w:r>
      <w:proofErr w:type="spellEnd"/>
      <w:r w:rsidRPr="00F601DE">
        <w:rPr>
          <w:sz w:val="28"/>
          <w:szCs w:val="28"/>
          <w:lang w:val="uk-UA"/>
        </w:rPr>
        <w:t xml:space="preserve"> </w:t>
      </w:r>
      <w:r w:rsidRPr="00F601DE">
        <w:rPr>
          <w:sz w:val="28"/>
          <w:szCs w:val="28"/>
        </w:rPr>
        <w:t>SARS</w:t>
      </w:r>
      <w:r w:rsidRPr="00F601DE">
        <w:rPr>
          <w:sz w:val="28"/>
          <w:szCs w:val="28"/>
          <w:lang w:val="uk-UA"/>
        </w:rPr>
        <w:t>-</w:t>
      </w:r>
      <w:proofErr w:type="spellStart"/>
      <w:r w:rsidRPr="00F601DE">
        <w:rPr>
          <w:sz w:val="28"/>
          <w:szCs w:val="28"/>
        </w:rPr>
        <w:t>CoV</w:t>
      </w:r>
      <w:proofErr w:type="spellEnd"/>
      <w:r w:rsidRPr="00F601DE">
        <w:rPr>
          <w:sz w:val="28"/>
          <w:szCs w:val="28"/>
          <w:lang w:val="uk-UA"/>
        </w:rPr>
        <w:t>-2</w:t>
      </w:r>
      <w:r w:rsidRPr="00F601DE">
        <w:rPr>
          <w:sz w:val="28"/>
          <w:szCs w:val="28"/>
        </w:rPr>
        <w:t xml:space="preserve">; </w:t>
      </w:r>
    </w:p>
    <w:p w:rsidR="008D777C" w:rsidRPr="00F601DE" w:rsidRDefault="008D777C" w:rsidP="008D777C">
      <w:pPr>
        <w:ind w:firstLine="567"/>
        <w:jc w:val="both"/>
        <w:rPr>
          <w:sz w:val="28"/>
          <w:szCs w:val="28"/>
        </w:rPr>
      </w:pPr>
      <w:r w:rsidRPr="00F601DE">
        <w:rPr>
          <w:sz w:val="28"/>
          <w:szCs w:val="28"/>
        </w:rPr>
        <w:t xml:space="preserve">- </w:t>
      </w:r>
      <w:r w:rsidRPr="00F601DE">
        <w:rPr>
          <w:sz w:val="28"/>
          <w:szCs w:val="28"/>
          <w:lang w:val="uk-UA"/>
        </w:rPr>
        <w:t xml:space="preserve">підвищення рівня безпеки людей, які безпосередньо зайняті на роботах з ліквідації захворювання серед людей на </w:t>
      </w:r>
      <w:proofErr w:type="spellStart"/>
      <w:r w:rsidRPr="00F601DE">
        <w:rPr>
          <w:sz w:val="28"/>
          <w:szCs w:val="28"/>
          <w:lang w:val="uk-UA"/>
        </w:rPr>
        <w:t>коронавірусну</w:t>
      </w:r>
      <w:proofErr w:type="spellEnd"/>
      <w:r w:rsidRPr="00F601DE">
        <w:rPr>
          <w:sz w:val="28"/>
          <w:szCs w:val="28"/>
          <w:lang w:val="uk-UA"/>
        </w:rPr>
        <w:t xml:space="preserve"> хворобу (COVID-19)</w:t>
      </w:r>
      <w:r w:rsidRPr="00F601DE">
        <w:rPr>
          <w:sz w:val="28"/>
          <w:szCs w:val="28"/>
        </w:rPr>
        <w:t>;</w:t>
      </w:r>
    </w:p>
    <w:p w:rsidR="008D777C" w:rsidRPr="00F601DE" w:rsidRDefault="008D777C" w:rsidP="008D777C">
      <w:pPr>
        <w:ind w:firstLine="567"/>
        <w:jc w:val="both"/>
        <w:rPr>
          <w:color w:val="333333"/>
          <w:sz w:val="28"/>
          <w:szCs w:val="28"/>
          <w:lang w:val="uk-UA"/>
        </w:rPr>
      </w:pPr>
      <w:r w:rsidRPr="00F601DE">
        <w:rPr>
          <w:sz w:val="28"/>
          <w:szCs w:val="28"/>
        </w:rPr>
        <w:t xml:space="preserve">- </w:t>
      </w:r>
      <w:r w:rsidRPr="00F601DE">
        <w:rPr>
          <w:color w:val="333333"/>
          <w:sz w:val="28"/>
          <w:szCs w:val="28"/>
          <w:lang w:val="uk-UA"/>
        </w:rPr>
        <w:t xml:space="preserve">забезпечення додаткових соціальних та економічних гарантій у зв'язку з поширенням </w:t>
      </w:r>
      <w:proofErr w:type="spellStart"/>
      <w:r w:rsidRPr="00F601DE">
        <w:rPr>
          <w:color w:val="333333"/>
          <w:sz w:val="28"/>
          <w:szCs w:val="28"/>
          <w:lang w:val="uk-UA"/>
        </w:rPr>
        <w:t>коронавірусної</w:t>
      </w:r>
      <w:proofErr w:type="spellEnd"/>
      <w:r w:rsidRPr="00F601DE">
        <w:rPr>
          <w:color w:val="333333"/>
          <w:sz w:val="28"/>
          <w:szCs w:val="28"/>
          <w:lang w:val="uk-UA"/>
        </w:rPr>
        <w:t xml:space="preserve"> хвороби;</w:t>
      </w:r>
    </w:p>
    <w:p w:rsidR="008D777C" w:rsidRPr="00F601DE" w:rsidRDefault="008D777C" w:rsidP="008D777C">
      <w:pPr>
        <w:ind w:firstLine="567"/>
        <w:jc w:val="both"/>
        <w:rPr>
          <w:sz w:val="28"/>
          <w:szCs w:val="28"/>
          <w:lang w:val="uk-UA"/>
        </w:rPr>
      </w:pPr>
      <w:r w:rsidRPr="00F601DE">
        <w:rPr>
          <w:color w:val="333333"/>
          <w:sz w:val="28"/>
          <w:szCs w:val="28"/>
          <w:lang w:val="uk-UA"/>
        </w:rPr>
        <w:t xml:space="preserve"> - забезпечення </w:t>
      </w:r>
      <w:r w:rsidRPr="00F601DE">
        <w:rPr>
          <w:color w:val="000000"/>
          <w:sz w:val="28"/>
          <w:szCs w:val="28"/>
          <w:shd w:val="clear" w:color="auto" w:fill="FFFFFF"/>
          <w:lang w:val="uk-UA"/>
        </w:rPr>
        <w:t>сталого функціонування системи життєзабезпечення та безперервного надання житлово-комунальних послуг населенню</w:t>
      </w:r>
      <w:r w:rsidRPr="00F601DE">
        <w:rPr>
          <w:sz w:val="28"/>
          <w:szCs w:val="28"/>
          <w:lang w:val="uk-UA"/>
        </w:rPr>
        <w:t>.</w:t>
      </w:r>
    </w:p>
    <w:p w:rsidR="008D777C" w:rsidRPr="00F601DE" w:rsidRDefault="008D777C" w:rsidP="008D777C">
      <w:pPr>
        <w:ind w:firstLine="567"/>
        <w:jc w:val="both"/>
        <w:rPr>
          <w:sz w:val="28"/>
          <w:szCs w:val="28"/>
          <w:lang w:val="uk-UA"/>
        </w:rPr>
      </w:pPr>
    </w:p>
    <w:p w:rsidR="008D777C" w:rsidRPr="00F601DE" w:rsidRDefault="008D777C" w:rsidP="008D777C">
      <w:pPr>
        <w:ind w:firstLine="709"/>
        <w:jc w:val="center"/>
        <w:rPr>
          <w:sz w:val="28"/>
          <w:szCs w:val="28"/>
          <w:lang w:val="uk-UA"/>
        </w:rPr>
      </w:pPr>
      <w:r w:rsidRPr="00F601DE">
        <w:rPr>
          <w:b/>
          <w:sz w:val="28"/>
          <w:szCs w:val="28"/>
        </w:rPr>
        <w:t xml:space="preserve">V. </w:t>
      </w:r>
      <w:proofErr w:type="spellStart"/>
      <w:r w:rsidRPr="00F601DE">
        <w:rPr>
          <w:b/>
          <w:sz w:val="28"/>
          <w:szCs w:val="28"/>
        </w:rPr>
        <w:t>Показники</w:t>
      </w:r>
      <w:proofErr w:type="spellEnd"/>
      <w:r w:rsidRPr="00F601DE">
        <w:rPr>
          <w:b/>
          <w:sz w:val="28"/>
          <w:szCs w:val="28"/>
        </w:rPr>
        <w:t xml:space="preserve"> </w:t>
      </w:r>
      <w:proofErr w:type="spellStart"/>
      <w:r w:rsidRPr="00F601DE">
        <w:rPr>
          <w:b/>
          <w:sz w:val="28"/>
          <w:szCs w:val="28"/>
        </w:rPr>
        <w:t>якості</w:t>
      </w:r>
      <w:proofErr w:type="spellEnd"/>
      <w:r w:rsidRPr="00F601DE">
        <w:rPr>
          <w:sz w:val="28"/>
          <w:szCs w:val="28"/>
          <w:lang w:val="uk-UA"/>
        </w:rPr>
        <w:t xml:space="preserve"> </w:t>
      </w:r>
    </w:p>
    <w:p w:rsidR="008D777C" w:rsidRPr="00F601DE" w:rsidRDefault="008D777C" w:rsidP="008D777C">
      <w:pPr>
        <w:ind w:firstLine="567"/>
        <w:jc w:val="both"/>
        <w:rPr>
          <w:sz w:val="28"/>
          <w:szCs w:val="28"/>
          <w:lang w:val="uk-UA"/>
        </w:rPr>
      </w:pPr>
      <w:r w:rsidRPr="00F601DE">
        <w:rPr>
          <w:sz w:val="28"/>
          <w:szCs w:val="28"/>
          <w:lang w:val="uk-UA"/>
        </w:rPr>
        <w:t>У результаті реалізації Програми буде забезпечено:</w:t>
      </w:r>
    </w:p>
    <w:p w:rsidR="008D777C" w:rsidRPr="00F601DE" w:rsidRDefault="008D777C" w:rsidP="008D777C">
      <w:pPr>
        <w:pStyle w:val="af5"/>
        <w:numPr>
          <w:ilvl w:val="0"/>
          <w:numId w:val="20"/>
        </w:numPr>
        <w:jc w:val="both"/>
        <w:rPr>
          <w:sz w:val="28"/>
          <w:szCs w:val="28"/>
          <w:lang w:val="uk-UA"/>
        </w:rPr>
      </w:pPr>
      <w:r w:rsidRPr="00F601DE">
        <w:rPr>
          <w:sz w:val="28"/>
          <w:szCs w:val="28"/>
          <w:lang w:val="uk-UA"/>
        </w:rPr>
        <w:t>безперебійне функціонування систем життєзабезпечення на території всіх населених пунктів Новотроїцької селищної ради;</w:t>
      </w:r>
    </w:p>
    <w:p w:rsidR="008D777C" w:rsidRPr="00F601DE" w:rsidRDefault="008D777C" w:rsidP="008D777C">
      <w:pPr>
        <w:pStyle w:val="af5"/>
        <w:numPr>
          <w:ilvl w:val="0"/>
          <w:numId w:val="20"/>
        </w:numPr>
        <w:jc w:val="both"/>
        <w:rPr>
          <w:sz w:val="28"/>
          <w:szCs w:val="28"/>
          <w:lang w:val="uk-UA"/>
        </w:rPr>
      </w:pPr>
      <w:r w:rsidRPr="00F601DE">
        <w:rPr>
          <w:sz w:val="28"/>
          <w:szCs w:val="28"/>
          <w:lang w:val="uk-UA"/>
        </w:rPr>
        <w:t xml:space="preserve">осіб, які у разі необхідності будуть безпосередньо зайняті на роботах з ліквідації захворювання серед людей на </w:t>
      </w:r>
      <w:proofErr w:type="spellStart"/>
      <w:r w:rsidRPr="00F601DE">
        <w:rPr>
          <w:sz w:val="28"/>
          <w:szCs w:val="28"/>
          <w:lang w:val="uk-UA"/>
        </w:rPr>
        <w:t>коронавірусну</w:t>
      </w:r>
      <w:proofErr w:type="spellEnd"/>
      <w:r w:rsidRPr="00F601DE">
        <w:rPr>
          <w:sz w:val="28"/>
          <w:szCs w:val="28"/>
          <w:lang w:val="uk-UA"/>
        </w:rPr>
        <w:t xml:space="preserve"> хворобу (COVID-19) засобами індивідуального захисту на 100%;</w:t>
      </w:r>
    </w:p>
    <w:p w:rsidR="008D777C" w:rsidRPr="00F601DE" w:rsidRDefault="008D777C" w:rsidP="008D777C">
      <w:pPr>
        <w:pStyle w:val="af5"/>
        <w:numPr>
          <w:ilvl w:val="0"/>
          <w:numId w:val="20"/>
        </w:numPr>
        <w:jc w:val="both"/>
        <w:rPr>
          <w:sz w:val="28"/>
          <w:szCs w:val="28"/>
          <w:lang w:val="uk-UA"/>
        </w:rPr>
      </w:pPr>
      <w:r w:rsidRPr="00F601DE">
        <w:rPr>
          <w:sz w:val="28"/>
          <w:szCs w:val="28"/>
          <w:shd w:val="clear" w:color="auto" w:fill="FFFFFF"/>
          <w:lang w:val="uk-UA"/>
        </w:rPr>
        <w:t>виплату 100 % працівникам</w:t>
      </w:r>
      <w:r w:rsidRPr="00F601DE">
        <w:rPr>
          <w:sz w:val="28"/>
          <w:szCs w:val="28"/>
          <w:lang w:val="uk-UA"/>
        </w:rPr>
        <w:t xml:space="preserve"> Новотроїцького житлово-комунального підприємства</w:t>
      </w:r>
      <w:r w:rsidRPr="00F601DE">
        <w:rPr>
          <w:sz w:val="28"/>
          <w:szCs w:val="28"/>
          <w:shd w:val="clear" w:color="auto" w:fill="FFFFFF"/>
          <w:lang w:val="uk-UA"/>
        </w:rPr>
        <w:t xml:space="preserve">, які будуть </w:t>
      </w:r>
      <w:r w:rsidRPr="00F601DE">
        <w:rPr>
          <w:sz w:val="28"/>
          <w:szCs w:val="28"/>
          <w:lang w:val="uk-UA"/>
        </w:rPr>
        <w:t xml:space="preserve">безпосередньо зайняті на роботах з ліквідації захворювання серед людей на </w:t>
      </w:r>
      <w:proofErr w:type="spellStart"/>
      <w:r w:rsidRPr="00F601DE">
        <w:rPr>
          <w:sz w:val="28"/>
          <w:szCs w:val="28"/>
          <w:lang w:val="uk-UA"/>
        </w:rPr>
        <w:t>коронавірусну</w:t>
      </w:r>
      <w:proofErr w:type="spellEnd"/>
      <w:r w:rsidRPr="00F601DE">
        <w:rPr>
          <w:sz w:val="28"/>
          <w:szCs w:val="28"/>
          <w:lang w:val="uk-UA"/>
        </w:rPr>
        <w:t xml:space="preserve"> хворобу, додаткової, до встановлених законодавством, доплати у розмірі до 300 відсотків заробітної плати.</w:t>
      </w:r>
    </w:p>
    <w:p w:rsidR="008C47A9" w:rsidRPr="00F601DE" w:rsidRDefault="008C47A9" w:rsidP="008C47A9">
      <w:pPr>
        <w:tabs>
          <w:tab w:val="left" w:pos="284"/>
        </w:tabs>
        <w:spacing w:line="360" w:lineRule="auto"/>
        <w:ind w:firstLine="600"/>
        <w:jc w:val="center"/>
        <w:rPr>
          <w:b/>
          <w:sz w:val="28"/>
          <w:szCs w:val="28"/>
        </w:rPr>
      </w:pPr>
    </w:p>
    <w:p w:rsidR="008C47A9" w:rsidRPr="00F601DE" w:rsidRDefault="008C47A9" w:rsidP="008C47A9">
      <w:pPr>
        <w:tabs>
          <w:tab w:val="left" w:pos="284"/>
        </w:tabs>
        <w:spacing w:line="360" w:lineRule="auto"/>
        <w:ind w:firstLine="600"/>
        <w:jc w:val="center"/>
        <w:rPr>
          <w:b/>
          <w:sz w:val="28"/>
          <w:szCs w:val="28"/>
        </w:rPr>
      </w:pPr>
      <w:r w:rsidRPr="00F601DE">
        <w:rPr>
          <w:b/>
          <w:sz w:val="28"/>
          <w:szCs w:val="28"/>
        </w:rPr>
        <w:t xml:space="preserve">VІІ. Напрямки </w:t>
      </w:r>
      <w:proofErr w:type="spellStart"/>
      <w:r w:rsidRPr="00F601DE">
        <w:rPr>
          <w:b/>
          <w:sz w:val="28"/>
          <w:szCs w:val="28"/>
        </w:rPr>
        <w:t>діяльності</w:t>
      </w:r>
      <w:proofErr w:type="spellEnd"/>
      <w:r w:rsidRPr="00F601DE">
        <w:rPr>
          <w:b/>
          <w:sz w:val="28"/>
          <w:szCs w:val="28"/>
        </w:rPr>
        <w:t xml:space="preserve"> і заходи </w:t>
      </w:r>
      <w:proofErr w:type="spellStart"/>
      <w:r w:rsidRPr="00F601DE">
        <w:rPr>
          <w:b/>
          <w:sz w:val="28"/>
          <w:szCs w:val="28"/>
        </w:rPr>
        <w:t>програми</w:t>
      </w:r>
      <w:proofErr w:type="spellEnd"/>
    </w:p>
    <w:p w:rsidR="008C47A9" w:rsidRPr="00F601DE" w:rsidRDefault="008C47A9" w:rsidP="008C47A9">
      <w:pPr>
        <w:spacing w:line="360" w:lineRule="auto"/>
        <w:ind w:firstLine="567"/>
        <w:jc w:val="both"/>
        <w:rPr>
          <w:sz w:val="28"/>
          <w:szCs w:val="28"/>
          <w:lang w:val="uk-UA"/>
        </w:rPr>
      </w:pPr>
      <w:r w:rsidRPr="00F601DE">
        <w:rPr>
          <w:sz w:val="28"/>
          <w:szCs w:val="28"/>
          <w:lang w:val="uk-UA"/>
        </w:rPr>
        <w:t xml:space="preserve">Заходами Програми передбачено фінансування видатків на окремі централізовані заходи, які проводяться згідно із законодавством, а саме: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4991"/>
        <w:gridCol w:w="1842"/>
        <w:gridCol w:w="2240"/>
      </w:tblGrid>
      <w:tr w:rsidR="007349C5" w:rsidRPr="00F601DE" w:rsidTr="00AA6FFA">
        <w:tc>
          <w:tcPr>
            <w:tcW w:w="533" w:type="dxa"/>
            <w:vAlign w:val="center"/>
          </w:tcPr>
          <w:p w:rsidR="008C47A9" w:rsidRPr="00F601DE" w:rsidRDefault="008C47A9" w:rsidP="00AA6FFA">
            <w:pPr>
              <w:jc w:val="center"/>
              <w:rPr>
                <w:sz w:val="28"/>
                <w:szCs w:val="28"/>
                <w:lang w:val="uk-UA"/>
              </w:rPr>
            </w:pPr>
            <w:r w:rsidRPr="00F601DE">
              <w:rPr>
                <w:sz w:val="28"/>
                <w:szCs w:val="28"/>
                <w:lang w:val="uk-UA"/>
              </w:rPr>
              <w:t>№ з/п</w:t>
            </w:r>
          </w:p>
        </w:tc>
        <w:tc>
          <w:tcPr>
            <w:tcW w:w="4991" w:type="dxa"/>
            <w:vAlign w:val="center"/>
          </w:tcPr>
          <w:p w:rsidR="008C47A9" w:rsidRPr="00F601DE" w:rsidRDefault="008C47A9" w:rsidP="00AA6FFA">
            <w:pPr>
              <w:jc w:val="center"/>
              <w:rPr>
                <w:sz w:val="28"/>
                <w:szCs w:val="28"/>
                <w:lang w:val="uk-UA"/>
              </w:rPr>
            </w:pPr>
            <w:r w:rsidRPr="00F601DE">
              <w:rPr>
                <w:sz w:val="28"/>
                <w:szCs w:val="28"/>
                <w:lang w:val="uk-UA"/>
              </w:rPr>
              <w:t>Зміст заходу</w:t>
            </w:r>
          </w:p>
        </w:tc>
        <w:tc>
          <w:tcPr>
            <w:tcW w:w="1842" w:type="dxa"/>
            <w:vAlign w:val="center"/>
          </w:tcPr>
          <w:p w:rsidR="008C47A9" w:rsidRPr="00F601DE" w:rsidRDefault="008C47A9" w:rsidP="00AA6FFA">
            <w:pPr>
              <w:jc w:val="center"/>
              <w:rPr>
                <w:sz w:val="28"/>
                <w:szCs w:val="28"/>
                <w:lang w:val="uk-UA"/>
              </w:rPr>
            </w:pPr>
            <w:r w:rsidRPr="00F601DE">
              <w:rPr>
                <w:sz w:val="28"/>
                <w:szCs w:val="28"/>
                <w:lang w:val="uk-UA"/>
              </w:rPr>
              <w:t>Виконавець</w:t>
            </w:r>
          </w:p>
        </w:tc>
        <w:tc>
          <w:tcPr>
            <w:tcW w:w="2240" w:type="dxa"/>
            <w:vAlign w:val="center"/>
          </w:tcPr>
          <w:p w:rsidR="008C47A9" w:rsidRPr="00F601DE" w:rsidRDefault="008C47A9" w:rsidP="00AA6FFA">
            <w:pPr>
              <w:jc w:val="center"/>
              <w:rPr>
                <w:sz w:val="28"/>
                <w:szCs w:val="28"/>
                <w:lang w:val="uk-UA"/>
              </w:rPr>
            </w:pPr>
            <w:r w:rsidRPr="00F601DE">
              <w:rPr>
                <w:sz w:val="28"/>
                <w:szCs w:val="28"/>
                <w:lang w:val="uk-UA"/>
              </w:rPr>
              <w:t>Термін виконання</w:t>
            </w:r>
          </w:p>
        </w:tc>
      </w:tr>
      <w:tr w:rsidR="007349C5" w:rsidRPr="00F601DE" w:rsidTr="00AA6FFA">
        <w:trPr>
          <w:trHeight w:val="538"/>
        </w:trPr>
        <w:tc>
          <w:tcPr>
            <w:tcW w:w="533" w:type="dxa"/>
          </w:tcPr>
          <w:p w:rsidR="008C47A9" w:rsidRPr="00F601DE" w:rsidRDefault="008C47A9" w:rsidP="00AA6FFA">
            <w:pPr>
              <w:jc w:val="both"/>
              <w:rPr>
                <w:sz w:val="28"/>
                <w:szCs w:val="28"/>
                <w:lang w:val="uk-UA"/>
              </w:rPr>
            </w:pPr>
            <w:r w:rsidRPr="00F601DE">
              <w:rPr>
                <w:sz w:val="28"/>
                <w:szCs w:val="28"/>
                <w:lang w:val="uk-UA"/>
              </w:rPr>
              <w:t>1</w:t>
            </w:r>
          </w:p>
        </w:tc>
        <w:tc>
          <w:tcPr>
            <w:tcW w:w="4991" w:type="dxa"/>
          </w:tcPr>
          <w:p w:rsidR="008C47A9" w:rsidRPr="00F601DE" w:rsidRDefault="008C47A9" w:rsidP="004D4C3A">
            <w:pPr>
              <w:jc w:val="both"/>
              <w:rPr>
                <w:sz w:val="28"/>
                <w:szCs w:val="28"/>
                <w:lang w:val="uk-UA"/>
              </w:rPr>
            </w:pPr>
            <w:r w:rsidRPr="00F601DE">
              <w:rPr>
                <w:sz w:val="28"/>
                <w:szCs w:val="28"/>
                <w:lang w:val="uk-UA"/>
              </w:rPr>
              <w:t xml:space="preserve">Проведення робіт з дезінфекції та забезпечення санітарної очистки населених пунктів </w:t>
            </w:r>
            <w:r w:rsidR="004D4C3A" w:rsidRPr="00F601DE">
              <w:rPr>
                <w:sz w:val="28"/>
                <w:szCs w:val="28"/>
                <w:lang w:val="uk-UA"/>
              </w:rPr>
              <w:t>громади</w:t>
            </w:r>
            <w:r w:rsidRPr="00F601DE">
              <w:rPr>
                <w:sz w:val="28"/>
                <w:szCs w:val="28"/>
                <w:lang w:val="uk-UA"/>
              </w:rPr>
              <w:t>, включаючи місця можливого скупчення людей (місця загального користування, об’єкти благоустрою та ін.)</w:t>
            </w:r>
          </w:p>
        </w:tc>
        <w:tc>
          <w:tcPr>
            <w:tcW w:w="1842" w:type="dxa"/>
          </w:tcPr>
          <w:p w:rsidR="008C47A9" w:rsidRPr="00F601DE" w:rsidRDefault="008C47A9" w:rsidP="008C47A9">
            <w:pPr>
              <w:rPr>
                <w:sz w:val="28"/>
                <w:szCs w:val="28"/>
                <w:lang w:val="uk-UA"/>
              </w:rPr>
            </w:pPr>
            <w:r w:rsidRPr="00F601DE">
              <w:rPr>
                <w:sz w:val="28"/>
                <w:szCs w:val="28"/>
                <w:lang w:val="uk-UA"/>
              </w:rPr>
              <w:t>житлово-комунальні підприємства селищної ради</w:t>
            </w:r>
          </w:p>
        </w:tc>
        <w:tc>
          <w:tcPr>
            <w:tcW w:w="2240" w:type="dxa"/>
          </w:tcPr>
          <w:p w:rsidR="008C47A9" w:rsidRPr="00F601DE" w:rsidRDefault="008C47A9" w:rsidP="00AA6FFA">
            <w:pPr>
              <w:rPr>
                <w:sz w:val="28"/>
                <w:szCs w:val="28"/>
                <w:lang w:val="uk-UA"/>
              </w:rPr>
            </w:pPr>
            <w:r w:rsidRPr="00F601DE">
              <w:rPr>
                <w:sz w:val="28"/>
                <w:szCs w:val="28"/>
                <w:lang w:val="uk-UA"/>
              </w:rPr>
              <w:t>щодня</w:t>
            </w:r>
          </w:p>
        </w:tc>
      </w:tr>
      <w:tr w:rsidR="008C47A9" w:rsidRPr="00F601DE" w:rsidTr="00AA6FFA">
        <w:tc>
          <w:tcPr>
            <w:tcW w:w="533" w:type="dxa"/>
          </w:tcPr>
          <w:p w:rsidR="008C47A9" w:rsidRPr="00F601DE" w:rsidRDefault="008C47A9" w:rsidP="00AA6FFA">
            <w:pPr>
              <w:jc w:val="both"/>
              <w:rPr>
                <w:sz w:val="28"/>
                <w:szCs w:val="28"/>
                <w:lang w:val="uk-UA"/>
              </w:rPr>
            </w:pPr>
            <w:r w:rsidRPr="00F601DE">
              <w:rPr>
                <w:sz w:val="28"/>
                <w:szCs w:val="28"/>
                <w:lang w:val="uk-UA"/>
              </w:rPr>
              <w:t>2</w:t>
            </w:r>
          </w:p>
        </w:tc>
        <w:tc>
          <w:tcPr>
            <w:tcW w:w="4991" w:type="dxa"/>
          </w:tcPr>
          <w:p w:rsidR="008C47A9" w:rsidRPr="00F601DE" w:rsidRDefault="008C47A9" w:rsidP="00AA6FFA">
            <w:pPr>
              <w:jc w:val="both"/>
              <w:rPr>
                <w:sz w:val="28"/>
                <w:szCs w:val="28"/>
                <w:lang w:val="uk-UA"/>
              </w:rPr>
            </w:pPr>
            <w:r w:rsidRPr="00F601DE">
              <w:rPr>
                <w:sz w:val="28"/>
                <w:szCs w:val="28"/>
                <w:lang w:val="uk-UA"/>
              </w:rPr>
              <w:t xml:space="preserve">Проведення інформаційно-роз'яснювальної роботи з населенням </w:t>
            </w:r>
            <w:r w:rsidRPr="00F601DE">
              <w:rPr>
                <w:sz w:val="28"/>
                <w:szCs w:val="28"/>
                <w:lang w:val="uk-UA"/>
              </w:rPr>
              <w:lastRenderedPageBreak/>
              <w:t xml:space="preserve">щодо дотримання санітарно-гігієнічних норм і правил запобігання інфекційному зараженню </w:t>
            </w:r>
          </w:p>
        </w:tc>
        <w:tc>
          <w:tcPr>
            <w:tcW w:w="1842" w:type="dxa"/>
          </w:tcPr>
          <w:p w:rsidR="008C47A9" w:rsidRPr="00F601DE" w:rsidRDefault="008C47A9" w:rsidP="00AA6FFA">
            <w:pPr>
              <w:rPr>
                <w:sz w:val="28"/>
                <w:szCs w:val="28"/>
                <w:lang w:val="uk-UA"/>
              </w:rPr>
            </w:pPr>
            <w:r w:rsidRPr="00F601DE">
              <w:rPr>
                <w:sz w:val="28"/>
                <w:szCs w:val="28"/>
                <w:lang w:val="uk-UA"/>
              </w:rPr>
              <w:lastRenderedPageBreak/>
              <w:t xml:space="preserve">Помічники дільничного </w:t>
            </w:r>
            <w:r w:rsidRPr="00F601DE">
              <w:rPr>
                <w:sz w:val="28"/>
                <w:szCs w:val="28"/>
                <w:lang w:val="uk-UA"/>
              </w:rPr>
              <w:lastRenderedPageBreak/>
              <w:t>офіцера поліції</w:t>
            </w:r>
          </w:p>
        </w:tc>
        <w:tc>
          <w:tcPr>
            <w:tcW w:w="2240" w:type="dxa"/>
          </w:tcPr>
          <w:p w:rsidR="008C47A9" w:rsidRPr="00F601DE" w:rsidRDefault="008C47A9" w:rsidP="00AA6FFA">
            <w:pPr>
              <w:rPr>
                <w:sz w:val="28"/>
                <w:szCs w:val="28"/>
                <w:lang w:val="uk-UA"/>
              </w:rPr>
            </w:pPr>
            <w:r w:rsidRPr="00F601DE">
              <w:rPr>
                <w:sz w:val="28"/>
                <w:szCs w:val="28"/>
                <w:lang w:val="uk-UA"/>
              </w:rPr>
              <w:lastRenderedPageBreak/>
              <w:t>щодня</w:t>
            </w:r>
          </w:p>
        </w:tc>
      </w:tr>
      <w:tr w:rsidR="008C47A9" w:rsidRPr="00F601DE" w:rsidTr="00AA6FFA">
        <w:tc>
          <w:tcPr>
            <w:tcW w:w="533" w:type="dxa"/>
          </w:tcPr>
          <w:p w:rsidR="008C47A9" w:rsidRPr="00F601DE" w:rsidRDefault="008C47A9" w:rsidP="008C47A9">
            <w:pPr>
              <w:jc w:val="both"/>
              <w:rPr>
                <w:sz w:val="28"/>
                <w:szCs w:val="28"/>
                <w:lang w:val="uk-UA"/>
              </w:rPr>
            </w:pPr>
            <w:r w:rsidRPr="00F601DE">
              <w:rPr>
                <w:sz w:val="28"/>
                <w:szCs w:val="28"/>
                <w:lang w:val="uk-UA"/>
              </w:rPr>
              <w:lastRenderedPageBreak/>
              <w:t>3</w:t>
            </w:r>
          </w:p>
        </w:tc>
        <w:tc>
          <w:tcPr>
            <w:tcW w:w="4991" w:type="dxa"/>
          </w:tcPr>
          <w:p w:rsidR="008C47A9" w:rsidRPr="00F601DE" w:rsidRDefault="008C47A9" w:rsidP="004D4C3A">
            <w:pPr>
              <w:jc w:val="both"/>
              <w:rPr>
                <w:sz w:val="28"/>
                <w:szCs w:val="28"/>
                <w:lang w:val="uk-UA"/>
              </w:rPr>
            </w:pPr>
            <w:r w:rsidRPr="00F601DE">
              <w:rPr>
                <w:sz w:val="28"/>
                <w:szCs w:val="28"/>
                <w:lang w:val="uk-UA"/>
              </w:rPr>
              <w:t>створення запасу дезінфікуючих засобів для санітарної обробки та знезараження об</w:t>
            </w:r>
            <w:r w:rsidRPr="00F601DE">
              <w:rPr>
                <w:sz w:val="28"/>
                <w:szCs w:val="28"/>
              </w:rPr>
              <w:t>’</w:t>
            </w:r>
            <w:proofErr w:type="spellStart"/>
            <w:r w:rsidRPr="00F601DE">
              <w:rPr>
                <w:sz w:val="28"/>
                <w:szCs w:val="28"/>
                <w:lang w:val="uk-UA"/>
              </w:rPr>
              <w:t>єктів</w:t>
            </w:r>
            <w:proofErr w:type="spellEnd"/>
            <w:r w:rsidRPr="00F601DE">
              <w:rPr>
                <w:sz w:val="28"/>
                <w:szCs w:val="28"/>
                <w:lang w:val="uk-UA"/>
              </w:rPr>
              <w:t xml:space="preserve"> та територій </w:t>
            </w:r>
            <w:r w:rsidR="004D4C3A" w:rsidRPr="00F601DE">
              <w:rPr>
                <w:sz w:val="28"/>
                <w:szCs w:val="28"/>
                <w:lang w:val="uk-UA"/>
              </w:rPr>
              <w:t>громади</w:t>
            </w:r>
          </w:p>
        </w:tc>
        <w:tc>
          <w:tcPr>
            <w:tcW w:w="1842" w:type="dxa"/>
          </w:tcPr>
          <w:p w:rsidR="008C47A9" w:rsidRPr="00F601DE" w:rsidRDefault="008C47A9" w:rsidP="008C47A9">
            <w:pPr>
              <w:rPr>
                <w:sz w:val="28"/>
                <w:szCs w:val="28"/>
                <w:lang w:val="uk-UA"/>
              </w:rPr>
            </w:pPr>
            <w:r w:rsidRPr="00F601DE">
              <w:rPr>
                <w:sz w:val="28"/>
                <w:szCs w:val="28"/>
                <w:lang w:val="uk-UA"/>
              </w:rPr>
              <w:t>житлово-комунальні підприємства селищної ради</w:t>
            </w:r>
          </w:p>
        </w:tc>
        <w:tc>
          <w:tcPr>
            <w:tcW w:w="2240" w:type="dxa"/>
          </w:tcPr>
          <w:p w:rsidR="008C47A9" w:rsidRPr="00F601DE" w:rsidRDefault="008C47A9" w:rsidP="008C47A9">
            <w:pPr>
              <w:rPr>
                <w:sz w:val="28"/>
                <w:szCs w:val="28"/>
              </w:rPr>
            </w:pPr>
            <w:r w:rsidRPr="00F601DE">
              <w:rPr>
                <w:sz w:val="28"/>
                <w:szCs w:val="28"/>
                <w:lang w:val="uk-UA"/>
              </w:rPr>
              <w:t>До кінця 2021 року</w:t>
            </w:r>
          </w:p>
        </w:tc>
      </w:tr>
      <w:tr w:rsidR="008C47A9" w:rsidRPr="00F601DE" w:rsidTr="00AA6FFA">
        <w:tc>
          <w:tcPr>
            <w:tcW w:w="533" w:type="dxa"/>
          </w:tcPr>
          <w:p w:rsidR="008C47A9" w:rsidRPr="00F601DE" w:rsidRDefault="008C47A9" w:rsidP="008C47A9">
            <w:pPr>
              <w:jc w:val="both"/>
              <w:rPr>
                <w:sz w:val="28"/>
                <w:szCs w:val="28"/>
                <w:lang w:val="uk-UA"/>
              </w:rPr>
            </w:pPr>
            <w:r w:rsidRPr="00F601DE">
              <w:rPr>
                <w:sz w:val="28"/>
                <w:szCs w:val="28"/>
                <w:lang w:val="uk-UA"/>
              </w:rPr>
              <w:t>4</w:t>
            </w:r>
          </w:p>
        </w:tc>
        <w:tc>
          <w:tcPr>
            <w:tcW w:w="4991" w:type="dxa"/>
          </w:tcPr>
          <w:p w:rsidR="008C47A9" w:rsidRPr="00F601DE" w:rsidRDefault="008C47A9" w:rsidP="008C47A9">
            <w:pPr>
              <w:jc w:val="both"/>
              <w:rPr>
                <w:sz w:val="28"/>
                <w:szCs w:val="28"/>
                <w:lang w:val="uk-UA"/>
              </w:rPr>
            </w:pPr>
            <w:r w:rsidRPr="00F601DE">
              <w:rPr>
                <w:sz w:val="28"/>
                <w:szCs w:val="28"/>
                <w:lang w:val="uk-UA"/>
              </w:rPr>
              <w:t xml:space="preserve">придбання пально-мастильних матеріалів для забезпечення роботи транспортних засобів, задіяних на роботах з протидії поширенню, локалізації та ліквідації наслідків пандемії </w:t>
            </w:r>
            <w:proofErr w:type="spellStart"/>
            <w:r w:rsidRPr="00F601DE">
              <w:rPr>
                <w:sz w:val="28"/>
                <w:szCs w:val="28"/>
                <w:lang w:val="uk-UA"/>
              </w:rPr>
              <w:t>коронавірусної</w:t>
            </w:r>
            <w:proofErr w:type="spellEnd"/>
            <w:r w:rsidRPr="00F601DE">
              <w:rPr>
                <w:sz w:val="28"/>
                <w:szCs w:val="28"/>
                <w:lang w:val="uk-UA"/>
              </w:rPr>
              <w:t xml:space="preserve"> хвороби</w:t>
            </w:r>
          </w:p>
        </w:tc>
        <w:tc>
          <w:tcPr>
            <w:tcW w:w="1842" w:type="dxa"/>
          </w:tcPr>
          <w:p w:rsidR="008C47A9" w:rsidRPr="00F601DE" w:rsidRDefault="008C47A9" w:rsidP="008C47A9">
            <w:pPr>
              <w:rPr>
                <w:sz w:val="28"/>
                <w:szCs w:val="28"/>
                <w:lang w:val="uk-UA"/>
              </w:rPr>
            </w:pPr>
            <w:r w:rsidRPr="00F601DE">
              <w:rPr>
                <w:sz w:val="28"/>
                <w:szCs w:val="28"/>
                <w:lang w:val="uk-UA"/>
              </w:rPr>
              <w:t>житлово-комунальні підприємства селищної ради</w:t>
            </w:r>
          </w:p>
        </w:tc>
        <w:tc>
          <w:tcPr>
            <w:tcW w:w="2240" w:type="dxa"/>
          </w:tcPr>
          <w:p w:rsidR="008C47A9" w:rsidRPr="00F601DE" w:rsidRDefault="008C47A9" w:rsidP="00546333">
            <w:pPr>
              <w:rPr>
                <w:sz w:val="28"/>
                <w:szCs w:val="28"/>
              </w:rPr>
            </w:pPr>
            <w:r w:rsidRPr="00F601DE">
              <w:rPr>
                <w:sz w:val="28"/>
                <w:szCs w:val="28"/>
                <w:lang w:val="uk-UA"/>
              </w:rPr>
              <w:t>Квітень-травень 202</w:t>
            </w:r>
            <w:r w:rsidR="00546333" w:rsidRPr="00F601DE">
              <w:rPr>
                <w:sz w:val="28"/>
                <w:szCs w:val="28"/>
                <w:lang w:val="uk-UA"/>
              </w:rPr>
              <w:t>1</w:t>
            </w:r>
            <w:r w:rsidRPr="00F601DE">
              <w:rPr>
                <w:sz w:val="28"/>
                <w:szCs w:val="28"/>
                <w:lang w:val="uk-UA"/>
              </w:rPr>
              <w:t xml:space="preserve"> року</w:t>
            </w:r>
          </w:p>
        </w:tc>
      </w:tr>
      <w:tr w:rsidR="008C47A9" w:rsidRPr="00F601DE" w:rsidTr="00AA6FFA">
        <w:tc>
          <w:tcPr>
            <w:tcW w:w="533" w:type="dxa"/>
          </w:tcPr>
          <w:p w:rsidR="008C47A9" w:rsidRPr="00F601DE" w:rsidRDefault="008C47A9" w:rsidP="008C47A9">
            <w:pPr>
              <w:jc w:val="both"/>
              <w:rPr>
                <w:sz w:val="28"/>
                <w:szCs w:val="28"/>
                <w:lang w:val="uk-UA"/>
              </w:rPr>
            </w:pPr>
            <w:r w:rsidRPr="00F601DE">
              <w:rPr>
                <w:sz w:val="28"/>
                <w:szCs w:val="28"/>
                <w:lang w:val="uk-UA"/>
              </w:rPr>
              <w:t>5</w:t>
            </w:r>
          </w:p>
        </w:tc>
        <w:tc>
          <w:tcPr>
            <w:tcW w:w="4991" w:type="dxa"/>
          </w:tcPr>
          <w:p w:rsidR="008C47A9" w:rsidRPr="00F601DE" w:rsidRDefault="008C47A9" w:rsidP="008C47A9">
            <w:pPr>
              <w:jc w:val="both"/>
              <w:rPr>
                <w:sz w:val="28"/>
                <w:szCs w:val="28"/>
                <w:lang w:val="uk-UA"/>
              </w:rPr>
            </w:pPr>
            <w:r w:rsidRPr="00F601DE">
              <w:rPr>
                <w:sz w:val="28"/>
                <w:szCs w:val="28"/>
                <w:shd w:val="clear" w:color="auto" w:fill="FFFFFF"/>
                <w:lang w:val="uk-UA"/>
              </w:rPr>
              <w:t>Забезпечення безперебійного функціонування систем життєзабезпечення та безперервного надання житлово-комунальних послуг населенню</w:t>
            </w:r>
          </w:p>
        </w:tc>
        <w:tc>
          <w:tcPr>
            <w:tcW w:w="1842" w:type="dxa"/>
          </w:tcPr>
          <w:p w:rsidR="008C47A9" w:rsidRPr="00F601DE" w:rsidRDefault="008C47A9" w:rsidP="008C47A9">
            <w:pPr>
              <w:rPr>
                <w:sz w:val="28"/>
                <w:szCs w:val="28"/>
                <w:lang w:val="uk-UA"/>
              </w:rPr>
            </w:pPr>
            <w:r w:rsidRPr="00F601DE">
              <w:rPr>
                <w:sz w:val="28"/>
                <w:szCs w:val="28"/>
                <w:lang w:val="uk-UA"/>
              </w:rPr>
              <w:t>комунальні підприємства селищної ради</w:t>
            </w:r>
          </w:p>
        </w:tc>
        <w:tc>
          <w:tcPr>
            <w:tcW w:w="2240" w:type="dxa"/>
          </w:tcPr>
          <w:p w:rsidR="008C47A9" w:rsidRPr="00F601DE" w:rsidRDefault="008C47A9" w:rsidP="008C47A9">
            <w:pPr>
              <w:rPr>
                <w:sz w:val="28"/>
                <w:szCs w:val="28"/>
              </w:rPr>
            </w:pPr>
            <w:r w:rsidRPr="00F601DE">
              <w:rPr>
                <w:sz w:val="28"/>
                <w:szCs w:val="28"/>
                <w:lang w:val="uk-UA"/>
              </w:rPr>
              <w:t>До кінця 2021 року</w:t>
            </w:r>
          </w:p>
        </w:tc>
      </w:tr>
      <w:tr w:rsidR="008C47A9" w:rsidRPr="00F601DE" w:rsidTr="00AA6FFA">
        <w:tc>
          <w:tcPr>
            <w:tcW w:w="533" w:type="dxa"/>
          </w:tcPr>
          <w:p w:rsidR="008C47A9" w:rsidRPr="00F601DE" w:rsidRDefault="008C47A9" w:rsidP="008C47A9">
            <w:pPr>
              <w:jc w:val="both"/>
              <w:rPr>
                <w:sz w:val="28"/>
                <w:szCs w:val="28"/>
                <w:lang w:val="uk-UA"/>
              </w:rPr>
            </w:pPr>
            <w:r w:rsidRPr="00F601DE">
              <w:rPr>
                <w:sz w:val="28"/>
                <w:szCs w:val="28"/>
                <w:lang w:val="uk-UA"/>
              </w:rPr>
              <w:t>6</w:t>
            </w:r>
          </w:p>
        </w:tc>
        <w:tc>
          <w:tcPr>
            <w:tcW w:w="4991" w:type="dxa"/>
          </w:tcPr>
          <w:p w:rsidR="008C47A9" w:rsidRPr="00F601DE" w:rsidRDefault="008C47A9" w:rsidP="008C47A9">
            <w:pPr>
              <w:jc w:val="both"/>
              <w:rPr>
                <w:sz w:val="28"/>
                <w:szCs w:val="28"/>
                <w:highlight w:val="yellow"/>
                <w:lang w:val="uk-UA"/>
              </w:rPr>
            </w:pPr>
            <w:r w:rsidRPr="00F601DE">
              <w:rPr>
                <w:sz w:val="28"/>
                <w:szCs w:val="28"/>
                <w:lang w:val="uk-UA"/>
              </w:rPr>
              <w:t xml:space="preserve">проведення поховань померлих від </w:t>
            </w:r>
            <w:proofErr w:type="spellStart"/>
            <w:r w:rsidRPr="00F601DE">
              <w:rPr>
                <w:sz w:val="28"/>
                <w:szCs w:val="28"/>
                <w:lang w:val="uk-UA"/>
              </w:rPr>
              <w:t>коронавірусної</w:t>
            </w:r>
            <w:proofErr w:type="spellEnd"/>
            <w:r w:rsidRPr="00F601DE">
              <w:rPr>
                <w:sz w:val="28"/>
                <w:szCs w:val="28"/>
                <w:lang w:val="uk-UA"/>
              </w:rPr>
              <w:t xml:space="preserve"> хвороби (COVID-19) з дотриманням </w:t>
            </w:r>
            <w:r w:rsidR="004D4C3A" w:rsidRPr="00F601DE">
              <w:rPr>
                <w:sz w:val="28"/>
                <w:szCs w:val="28"/>
                <w:lang w:val="uk-UA"/>
              </w:rPr>
              <w:t xml:space="preserve">карантинних </w:t>
            </w:r>
            <w:r w:rsidRPr="00F601DE">
              <w:rPr>
                <w:sz w:val="28"/>
                <w:szCs w:val="28"/>
                <w:lang w:val="uk-UA"/>
              </w:rPr>
              <w:t xml:space="preserve">вимог, встановлених розпорядженням керівника робіт з ліквідації наслідків медико-біологічної надзвичайної ситуації природного характеру, </w:t>
            </w:r>
            <w:proofErr w:type="spellStart"/>
            <w:r w:rsidRPr="00F601DE">
              <w:rPr>
                <w:sz w:val="28"/>
                <w:szCs w:val="28"/>
                <w:lang w:val="uk-UA"/>
              </w:rPr>
              <w:t>повязаної</w:t>
            </w:r>
            <w:proofErr w:type="spellEnd"/>
            <w:r w:rsidRPr="00F601DE">
              <w:rPr>
                <w:sz w:val="28"/>
                <w:szCs w:val="28"/>
                <w:lang w:val="uk-UA"/>
              </w:rPr>
              <w:t xml:space="preserve"> з поширенням </w:t>
            </w:r>
            <w:proofErr w:type="spellStart"/>
            <w:r w:rsidRPr="00F601DE">
              <w:rPr>
                <w:sz w:val="28"/>
                <w:szCs w:val="28"/>
                <w:lang w:val="uk-UA"/>
              </w:rPr>
              <w:t>коронавірусної</w:t>
            </w:r>
            <w:proofErr w:type="spellEnd"/>
            <w:r w:rsidRPr="00F601DE">
              <w:rPr>
                <w:sz w:val="28"/>
                <w:szCs w:val="28"/>
                <w:lang w:val="uk-UA"/>
              </w:rPr>
              <w:t xml:space="preserve"> хвороби </w:t>
            </w:r>
            <w:r w:rsidRPr="00F601DE">
              <w:rPr>
                <w:sz w:val="28"/>
                <w:szCs w:val="28"/>
                <w:lang w:val="en-US"/>
              </w:rPr>
              <w:t>COVID</w:t>
            </w:r>
            <w:r w:rsidRPr="00F601DE">
              <w:rPr>
                <w:sz w:val="28"/>
                <w:szCs w:val="28"/>
                <w:lang w:val="uk-UA"/>
              </w:rPr>
              <w:t>-19 у Новотроїцькому районі від 27 березня 2020 року №3.</w:t>
            </w:r>
          </w:p>
          <w:p w:rsidR="008C47A9" w:rsidRPr="00F601DE" w:rsidRDefault="008C47A9" w:rsidP="008C47A9">
            <w:pPr>
              <w:jc w:val="both"/>
              <w:rPr>
                <w:sz w:val="28"/>
                <w:szCs w:val="28"/>
                <w:lang w:val="uk-UA"/>
              </w:rPr>
            </w:pPr>
          </w:p>
        </w:tc>
        <w:tc>
          <w:tcPr>
            <w:tcW w:w="1842" w:type="dxa"/>
          </w:tcPr>
          <w:p w:rsidR="008C47A9" w:rsidRPr="00F601DE" w:rsidRDefault="008C47A9" w:rsidP="008C47A9">
            <w:pPr>
              <w:rPr>
                <w:sz w:val="28"/>
                <w:szCs w:val="28"/>
                <w:lang w:val="uk-UA"/>
              </w:rPr>
            </w:pPr>
            <w:r w:rsidRPr="00F601DE">
              <w:rPr>
                <w:sz w:val="28"/>
                <w:szCs w:val="28"/>
                <w:lang w:val="uk-UA"/>
              </w:rPr>
              <w:t>Новотроїцьке житлово-комунальне підприємство</w:t>
            </w:r>
          </w:p>
        </w:tc>
        <w:tc>
          <w:tcPr>
            <w:tcW w:w="2240" w:type="dxa"/>
          </w:tcPr>
          <w:p w:rsidR="008C47A9" w:rsidRPr="00F601DE" w:rsidRDefault="008C47A9" w:rsidP="008C47A9">
            <w:pPr>
              <w:rPr>
                <w:sz w:val="28"/>
                <w:szCs w:val="28"/>
                <w:lang w:val="uk-UA"/>
              </w:rPr>
            </w:pPr>
            <w:r w:rsidRPr="00F601DE">
              <w:rPr>
                <w:sz w:val="28"/>
                <w:szCs w:val="28"/>
                <w:lang w:val="uk-UA"/>
              </w:rPr>
              <w:t>До кінця 2021 року</w:t>
            </w:r>
          </w:p>
        </w:tc>
      </w:tr>
    </w:tbl>
    <w:p w:rsidR="008C47A9" w:rsidRPr="00F601DE" w:rsidRDefault="008C47A9" w:rsidP="008C47A9">
      <w:pPr>
        <w:spacing w:line="360" w:lineRule="auto"/>
        <w:ind w:firstLine="567"/>
        <w:jc w:val="both"/>
        <w:rPr>
          <w:sz w:val="28"/>
          <w:szCs w:val="28"/>
          <w:lang w:val="uk-UA"/>
        </w:rPr>
      </w:pPr>
    </w:p>
    <w:p w:rsidR="008C47A9" w:rsidRPr="00F601DE" w:rsidRDefault="008C47A9" w:rsidP="008C47A9">
      <w:pPr>
        <w:spacing w:line="360" w:lineRule="auto"/>
        <w:ind w:firstLine="709"/>
        <w:jc w:val="center"/>
        <w:rPr>
          <w:b/>
          <w:sz w:val="28"/>
          <w:szCs w:val="28"/>
          <w:lang w:val="uk-UA"/>
        </w:rPr>
      </w:pPr>
    </w:p>
    <w:p w:rsidR="008C47A9" w:rsidRPr="00F601DE" w:rsidRDefault="008C47A9" w:rsidP="006B7687">
      <w:pPr>
        <w:ind w:firstLine="709"/>
        <w:jc w:val="center"/>
        <w:rPr>
          <w:b/>
          <w:sz w:val="28"/>
          <w:szCs w:val="28"/>
        </w:rPr>
      </w:pPr>
      <w:r w:rsidRPr="00F601DE">
        <w:rPr>
          <w:b/>
          <w:sz w:val="28"/>
          <w:szCs w:val="28"/>
        </w:rPr>
        <w:t xml:space="preserve">VІІІ. Система </w:t>
      </w:r>
      <w:proofErr w:type="spellStart"/>
      <w:r w:rsidRPr="00F601DE">
        <w:rPr>
          <w:b/>
          <w:sz w:val="28"/>
          <w:szCs w:val="28"/>
        </w:rPr>
        <w:t>управління</w:t>
      </w:r>
      <w:proofErr w:type="spellEnd"/>
      <w:r w:rsidRPr="00F601DE">
        <w:rPr>
          <w:b/>
          <w:sz w:val="28"/>
          <w:szCs w:val="28"/>
        </w:rPr>
        <w:t xml:space="preserve"> та контроль за </w:t>
      </w:r>
      <w:proofErr w:type="gramStart"/>
      <w:r w:rsidRPr="00F601DE">
        <w:rPr>
          <w:b/>
          <w:sz w:val="28"/>
          <w:szCs w:val="28"/>
        </w:rPr>
        <w:t xml:space="preserve">ходом  </w:t>
      </w:r>
      <w:proofErr w:type="spellStart"/>
      <w:r w:rsidRPr="00F601DE">
        <w:rPr>
          <w:b/>
          <w:sz w:val="28"/>
          <w:szCs w:val="28"/>
        </w:rPr>
        <w:t>виконання</w:t>
      </w:r>
      <w:proofErr w:type="spellEnd"/>
      <w:proofErr w:type="gramEnd"/>
      <w:r w:rsidRPr="00F601DE">
        <w:rPr>
          <w:b/>
          <w:sz w:val="28"/>
          <w:szCs w:val="28"/>
        </w:rPr>
        <w:t xml:space="preserve"> </w:t>
      </w:r>
      <w:proofErr w:type="spellStart"/>
      <w:r w:rsidRPr="00F601DE">
        <w:rPr>
          <w:b/>
          <w:sz w:val="28"/>
          <w:szCs w:val="28"/>
        </w:rPr>
        <w:t>Програми</w:t>
      </w:r>
      <w:proofErr w:type="spellEnd"/>
    </w:p>
    <w:p w:rsidR="00546333" w:rsidRPr="00F601DE" w:rsidRDefault="008C47A9" w:rsidP="006B7687">
      <w:pPr>
        <w:jc w:val="both"/>
        <w:rPr>
          <w:sz w:val="28"/>
          <w:szCs w:val="28"/>
          <w:lang w:val="uk-UA"/>
        </w:rPr>
      </w:pPr>
      <w:r w:rsidRPr="00F601DE">
        <w:rPr>
          <w:sz w:val="28"/>
          <w:szCs w:val="28"/>
          <w:lang w:val="uk-UA"/>
        </w:rPr>
        <w:t xml:space="preserve">     </w:t>
      </w:r>
      <w:r w:rsidR="00546333" w:rsidRPr="00F601DE">
        <w:rPr>
          <w:sz w:val="28"/>
          <w:szCs w:val="28"/>
          <w:lang w:val="uk-UA"/>
        </w:rPr>
        <w:t xml:space="preserve">Контроль за ходом виконання Програми здійснюватиме Відділ житлово-комунального господарства, комунальної власності та благоустрою Новотроїцької селищної ради. </w:t>
      </w:r>
    </w:p>
    <w:p w:rsidR="00546333" w:rsidRPr="00F601DE" w:rsidRDefault="00546333" w:rsidP="006B7687">
      <w:pPr>
        <w:ind w:firstLine="709"/>
        <w:jc w:val="both"/>
        <w:rPr>
          <w:sz w:val="28"/>
          <w:szCs w:val="28"/>
          <w:lang w:val="uk-UA"/>
        </w:rPr>
      </w:pPr>
      <w:r w:rsidRPr="00F601DE">
        <w:rPr>
          <w:sz w:val="28"/>
          <w:szCs w:val="28"/>
          <w:lang w:val="uk-UA"/>
        </w:rPr>
        <w:t xml:space="preserve">Загальну координацію Програми буде здійснювати селищна комісія з питань техногенно-екологічної безпеки та надзвичайних ситуацій. </w:t>
      </w:r>
    </w:p>
    <w:p w:rsidR="00F601DE" w:rsidRDefault="00546333" w:rsidP="006B7687">
      <w:pPr>
        <w:rPr>
          <w:sz w:val="28"/>
          <w:szCs w:val="28"/>
          <w:lang w:val="uk-UA"/>
        </w:rPr>
      </w:pPr>
      <w:r w:rsidRPr="00F601DE">
        <w:rPr>
          <w:sz w:val="28"/>
          <w:szCs w:val="28"/>
          <w:lang w:val="uk-UA"/>
        </w:rPr>
        <w:t xml:space="preserve">                              </w:t>
      </w:r>
    </w:p>
    <w:p w:rsidR="00546333" w:rsidRPr="00F601DE" w:rsidRDefault="00546333" w:rsidP="00546333">
      <w:pPr>
        <w:rPr>
          <w:sz w:val="28"/>
          <w:szCs w:val="28"/>
          <w:lang w:val="uk-UA"/>
        </w:rPr>
      </w:pPr>
      <w:r w:rsidRPr="00F601DE">
        <w:rPr>
          <w:sz w:val="28"/>
          <w:szCs w:val="28"/>
          <w:lang w:val="uk-UA"/>
        </w:rPr>
        <w:t xml:space="preserve">       </w:t>
      </w:r>
    </w:p>
    <w:p w:rsidR="00F601DE" w:rsidRPr="00F601DE" w:rsidRDefault="00F601DE" w:rsidP="00546333">
      <w:pPr>
        <w:rPr>
          <w:sz w:val="28"/>
          <w:szCs w:val="28"/>
          <w:lang w:val="uk-UA"/>
        </w:rPr>
      </w:pPr>
      <w:r w:rsidRPr="00F601DE">
        <w:rPr>
          <w:sz w:val="28"/>
          <w:szCs w:val="28"/>
          <w:lang w:val="uk-UA"/>
        </w:rPr>
        <w:t>Керуючий справами виконавчого комітету                                      Тетяна ЛЕВОШИЧ</w:t>
      </w:r>
    </w:p>
    <w:p w:rsidR="00546333" w:rsidRPr="00F601DE" w:rsidRDefault="00546333" w:rsidP="00546333">
      <w:pPr>
        <w:rPr>
          <w:sz w:val="28"/>
          <w:szCs w:val="28"/>
          <w:lang w:val="uk-UA"/>
        </w:rPr>
      </w:pPr>
      <w:r w:rsidRPr="00F601DE">
        <w:rPr>
          <w:sz w:val="28"/>
          <w:szCs w:val="28"/>
          <w:lang w:val="uk-UA"/>
        </w:rPr>
        <w:t xml:space="preserve"> </w:t>
      </w:r>
    </w:p>
    <w:p w:rsidR="006B7687" w:rsidRDefault="006B7687" w:rsidP="007349C5">
      <w:pPr>
        <w:ind w:left="7371" w:hanging="1"/>
        <w:rPr>
          <w:sz w:val="28"/>
          <w:szCs w:val="28"/>
          <w:lang w:val="uk-UA"/>
        </w:rPr>
      </w:pPr>
    </w:p>
    <w:p w:rsidR="006B7687" w:rsidRDefault="006B7687" w:rsidP="007349C5">
      <w:pPr>
        <w:ind w:left="7371" w:hanging="1"/>
        <w:rPr>
          <w:sz w:val="28"/>
          <w:szCs w:val="28"/>
          <w:lang w:val="uk-UA"/>
        </w:rPr>
      </w:pPr>
    </w:p>
    <w:p w:rsidR="007349C5" w:rsidRPr="00F601DE" w:rsidRDefault="007349C5" w:rsidP="007349C5">
      <w:pPr>
        <w:ind w:left="7371" w:hanging="1"/>
        <w:rPr>
          <w:sz w:val="28"/>
          <w:szCs w:val="28"/>
          <w:lang w:val="uk-UA"/>
        </w:rPr>
      </w:pPr>
      <w:r w:rsidRPr="00F601DE">
        <w:rPr>
          <w:sz w:val="28"/>
          <w:szCs w:val="28"/>
          <w:lang w:val="uk-UA"/>
        </w:rPr>
        <w:lastRenderedPageBreak/>
        <w:t>Додаток 1</w:t>
      </w:r>
    </w:p>
    <w:p w:rsidR="007349C5" w:rsidRPr="00F601DE" w:rsidRDefault="007349C5" w:rsidP="007349C5">
      <w:pPr>
        <w:ind w:left="7371"/>
        <w:rPr>
          <w:sz w:val="28"/>
          <w:szCs w:val="28"/>
          <w:lang w:val="uk-UA"/>
        </w:rPr>
      </w:pPr>
      <w:r w:rsidRPr="00F601DE">
        <w:rPr>
          <w:sz w:val="28"/>
          <w:szCs w:val="28"/>
          <w:lang w:val="uk-UA"/>
        </w:rPr>
        <w:t xml:space="preserve">до Програми               </w:t>
      </w:r>
    </w:p>
    <w:p w:rsidR="008D777C" w:rsidRPr="00F601DE" w:rsidRDefault="0074422E" w:rsidP="0074422E">
      <w:pPr>
        <w:rPr>
          <w:sz w:val="28"/>
          <w:szCs w:val="28"/>
          <w:lang w:val="uk-UA"/>
        </w:rPr>
      </w:pPr>
      <w:r w:rsidRPr="00F601DE">
        <w:rPr>
          <w:sz w:val="28"/>
          <w:szCs w:val="28"/>
          <w:lang w:val="uk-UA"/>
        </w:rPr>
        <w:t xml:space="preserve">    </w:t>
      </w:r>
    </w:p>
    <w:p w:rsidR="00DC1F3C" w:rsidRPr="00F601DE" w:rsidRDefault="00DC1F3C" w:rsidP="0074422E">
      <w:pPr>
        <w:jc w:val="center"/>
        <w:rPr>
          <w:sz w:val="28"/>
          <w:szCs w:val="28"/>
        </w:rPr>
      </w:pPr>
      <w:r w:rsidRPr="00F601DE">
        <w:rPr>
          <w:sz w:val="28"/>
          <w:szCs w:val="28"/>
        </w:rPr>
        <w:t>ПАСПОРТ ПРОГРАМИ</w:t>
      </w:r>
    </w:p>
    <w:p w:rsidR="007349C5" w:rsidRPr="00F601DE" w:rsidRDefault="007349C5" w:rsidP="0074422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482"/>
        <w:gridCol w:w="6514"/>
      </w:tblGrid>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1.</w:t>
            </w:r>
          </w:p>
        </w:tc>
        <w:tc>
          <w:tcPr>
            <w:tcW w:w="2482" w:type="dxa"/>
          </w:tcPr>
          <w:p w:rsidR="00DC1F3C" w:rsidRPr="00F601DE" w:rsidRDefault="00DC1F3C" w:rsidP="00D878E6">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Назва програми</w:t>
            </w:r>
          </w:p>
          <w:p w:rsidR="00DC1F3C" w:rsidRPr="00F601DE" w:rsidRDefault="00DC1F3C" w:rsidP="00D878E6">
            <w:pPr>
              <w:pStyle w:val="HTML"/>
              <w:rPr>
                <w:rFonts w:ascii="Times New Roman" w:hAnsi="Times New Roman" w:cs="Times New Roman"/>
                <w:b/>
                <w:sz w:val="28"/>
                <w:szCs w:val="28"/>
                <w:lang w:val="uk-UA"/>
              </w:rPr>
            </w:pPr>
          </w:p>
        </w:tc>
        <w:tc>
          <w:tcPr>
            <w:tcW w:w="6514" w:type="dxa"/>
          </w:tcPr>
          <w:p w:rsidR="00DC1F3C" w:rsidRPr="00F601DE" w:rsidRDefault="00124E04" w:rsidP="008D777C">
            <w:pPr>
              <w:pStyle w:val="HTML"/>
              <w:jc w:val="both"/>
              <w:rPr>
                <w:rFonts w:ascii="Times New Roman" w:hAnsi="Times New Roman" w:cs="Times New Roman"/>
                <w:sz w:val="28"/>
                <w:szCs w:val="28"/>
                <w:lang w:val="uk-UA"/>
              </w:rPr>
            </w:pPr>
            <w:r w:rsidRPr="00F601DE">
              <w:rPr>
                <w:rFonts w:ascii="Times New Roman" w:hAnsi="Times New Roman" w:cs="Times New Roman"/>
                <w:sz w:val="28"/>
                <w:szCs w:val="28"/>
                <w:lang w:val="uk-UA"/>
              </w:rPr>
              <w:t>Селищна п</w:t>
            </w:r>
            <w:r w:rsidR="00DC1F3C" w:rsidRPr="00F601DE">
              <w:rPr>
                <w:rFonts w:ascii="Times New Roman" w:hAnsi="Times New Roman" w:cs="Times New Roman"/>
                <w:sz w:val="28"/>
                <w:szCs w:val="28"/>
                <w:lang w:val="uk-UA"/>
              </w:rPr>
              <w:t xml:space="preserve">рограма </w:t>
            </w:r>
            <w:r w:rsidR="00EB42BF" w:rsidRPr="00F601DE">
              <w:rPr>
                <w:rFonts w:ascii="Times New Roman" w:hAnsi="Times New Roman" w:cs="Times New Roman"/>
                <w:sz w:val="28"/>
                <w:szCs w:val="28"/>
                <w:lang w:val="uk-UA"/>
              </w:rPr>
              <w:t xml:space="preserve">запобігання поширенню гострої респіраторної хвороби </w:t>
            </w:r>
            <w:r w:rsidR="00EB42BF" w:rsidRPr="00F601DE">
              <w:rPr>
                <w:rFonts w:ascii="Times New Roman" w:hAnsi="Times New Roman" w:cs="Times New Roman"/>
                <w:sz w:val="28"/>
                <w:szCs w:val="28"/>
                <w:lang w:val="en-US"/>
              </w:rPr>
              <w:t>COVID</w:t>
            </w:r>
            <w:r w:rsidR="00EB42BF" w:rsidRPr="00F601DE">
              <w:rPr>
                <w:rFonts w:ascii="Times New Roman" w:hAnsi="Times New Roman" w:cs="Times New Roman"/>
                <w:sz w:val="28"/>
                <w:szCs w:val="28"/>
                <w:lang w:val="uk-UA"/>
              </w:rPr>
              <w:t xml:space="preserve">-19, спричиненої </w:t>
            </w:r>
            <w:proofErr w:type="spellStart"/>
            <w:r w:rsidR="00EB42BF" w:rsidRPr="00F601DE">
              <w:rPr>
                <w:rFonts w:ascii="Times New Roman" w:hAnsi="Times New Roman" w:cs="Times New Roman"/>
                <w:sz w:val="28"/>
                <w:szCs w:val="28"/>
                <w:lang w:val="uk-UA"/>
              </w:rPr>
              <w:t>коронавірусом</w:t>
            </w:r>
            <w:proofErr w:type="spellEnd"/>
            <w:r w:rsidR="00EB42BF" w:rsidRPr="00F601DE">
              <w:rPr>
                <w:rFonts w:ascii="Times New Roman" w:hAnsi="Times New Roman" w:cs="Times New Roman"/>
                <w:sz w:val="28"/>
                <w:szCs w:val="28"/>
                <w:lang w:val="uk-UA"/>
              </w:rPr>
              <w:t xml:space="preserve"> </w:t>
            </w:r>
            <w:r w:rsidR="00EB42BF" w:rsidRPr="00F601DE">
              <w:rPr>
                <w:rFonts w:ascii="Times New Roman" w:hAnsi="Times New Roman" w:cs="Times New Roman"/>
                <w:sz w:val="28"/>
                <w:szCs w:val="28"/>
                <w:lang w:val="en-US"/>
              </w:rPr>
              <w:t>SARS</w:t>
            </w:r>
            <w:r w:rsidR="00EB42BF" w:rsidRPr="00F601DE">
              <w:rPr>
                <w:rFonts w:ascii="Times New Roman" w:hAnsi="Times New Roman" w:cs="Times New Roman"/>
                <w:sz w:val="28"/>
                <w:szCs w:val="28"/>
                <w:lang w:val="uk-UA"/>
              </w:rPr>
              <w:t>-</w:t>
            </w:r>
            <w:proofErr w:type="spellStart"/>
            <w:r w:rsidR="00EB42BF" w:rsidRPr="00F601DE">
              <w:rPr>
                <w:rFonts w:ascii="Times New Roman" w:hAnsi="Times New Roman" w:cs="Times New Roman"/>
                <w:sz w:val="28"/>
                <w:szCs w:val="28"/>
                <w:lang w:val="en-US"/>
              </w:rPr>
              <w:t>CoV</w:t>
            </w:r>
            <w:proofErr w:type="spellEnd"/>
            <w:r w:rsidR="00EB42BF" w:rsidRPr="00F601DE">
              <w:rPr>
                <w:rFonts w:ascii="Times New Roman" w:hAnsi="Times New Roman" w:cs="Times New Roman"/>
                <w:sz w:val="28"/>
                <w:szCs w:val="28"/>
                <w:lang w:val="uk-UA"/>
              </w:rPr>
              <w:t xml:space="preserve">-2, локалізацію та ліквідацію спалахів, епідемій та пандемій </w:t>
            </w:r>
            <w:proofErr w:type="spellStart"/>
            <w:r w:rsidR="00EB42BF" w:rsidRPr="00F601DE">
              <w:rPr>
                <w:rFonts w:ascii="Times New Roman" w:hAnsi="Times New Roman" w:cs="Times New Roman"/>
                <w:sz w:val="28"/>
                <w:szCs w:val="28"/>
                <w:lang w:val="uk-UA"/>
              </w:rPr>
              <w:t>коронавірусної</w:t>
            </w:r>
            <w:proofErr w:type="spellEnd"/>
            <w:r w:rsidR="00EB42BF" w:rsidRPr="00F601DE">
              <w:rPr>
                <w:rFonts w:ascii="Times New Roman" w:hAnsi="Times New Roman" w:cs="Times New Roman"/>
                <w:sz w:val="28"/>
                <w:szCs w:val="28"/>
                <w:lang w:val="uk-UA"/>
              </w:rPr>
              <w:t xml:space="preserve"> хвороби на території </w:t>
            </w:r>
            <w:r w:rsidRPr="00F601DE">
              <w:rPr>
                <w:rFonts w:ascii="Times New Roman" w:hAnsi="Times New Roman" w:cs="Times New Roman"/>
                <w:sz w:val="28"/>
                <w:szCs w:val="28"/>
                <w:lang w:val="uk-UA"/>
              </w:rPr>
              <w:t xml:space="preserve">Новотроїцької територіальної громади </w:t>
            </w:r>
            <w:r w:rsidR="00EB42BF" w:rsidRPr="00F601DE">
              <w:rPr>
                <w:rFonts w:ascii="Times New Roman" w:hAnsi="Times New Roman" w:cs="Times New Roman"/>
                <w:sz w:val="28"/>
                <w:szCs w:val="28"/>
                <w:lang w:val="uk-UA"/>
              </w:rPr>
              <w:t>на 202</w:t>
            </w:r>
            <w:r w:rsidR="008D777C" w:rsidRPr="00F601DE">
              <w:rPr>
                <w:rFonts w:ascii="Times New Roman" w:hAnsi="Times New Roman" w:cs="Times New Roman"/>
                <w:sz w:val="28"/>
                <w:szCs w:val="28"/>
                <w:lang w:val="uk-UA"/>
              </w:rPr>
              <w:t>1</w:t>
            </w:r>
            <w:r w:rsidR="00EB42BF" w:rsidRPr="00F601DE">
              <w:rPr>
                <w:rFonts w:ascii="Times New Roman" w:hAnsi="Times New Roman" w:cs="Times New Roman"/>
                <w:sz w:val="28"/>
                <w:szCs w:val="28"/>
                <w:lang w:val="uk-UA"/>
              </w:rPr>
              <w:t xml:space="preserve"> рік</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2.</w:t>
            </w:r>
          </w:p>
        </w:tc>
        <w:tc>
          <w:tcPr>
            <w:tcW w:w="248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sz w:val="28"/>
                <w:szCs w:val="28"/>
                <w:lang w:val="uk-UA"/>
              </w:rPr>
              <w:t>Підстава для розроблення</w:t>
            </w:r>
          </w:p>
        </w:tc>
        <w:tc>
          <w:tcPr>
            <w:tcW w:w="6514" w:type="dxa"/>
          </w:tcPr>
          <w:p w:rsidR="00DC1F3C" w:rsidRPr="00F601DE" w:rsidRDefault="00DC1F3C" w:rsidP="00D878E6">
            <w:pPr>
              <w:rPr>
                <w:sz w:val="28"/>
                <w:szCs w:val="28"/>
                <w:lang w:val="uk-UA"/>
              </w:rPr>
            </w:pPr>
            <w:r w:rsidRPr="00F601DE">
              <w:rPr>
                <w:sz w:val="28"/>
                <w:szCs w:val="28"/>
              </w:rPr>
              <w:t xml:space="preserve">- </w:t>
            </w:r>
            <w:r w:rsidR="00EB42BF" w:rsidRPr="00F601DE">
              <w:rPr>
                <w:sz w:val="28"/>
                <w:szCs w:val="28"/>
                <w:lang w:val="uk-UA"/>
              </w:rPr>
              <w:t xml:space="preserve">Закон України «Про </w:t>
            </w:r>
            <w:proofErr w:type="spellStart"/>
            <w:r w:rsidR="00EB42BF" w:rsidRPr="00F601DE">
              <w:rPr>
                <w:sz w:val="28"/>
                <w:szCs w:val="28"/>
                <w:shd w:val="clear" w:color="auto" w:fill="FFFFFF"/>
              </w:rPr>
              <w:t>внесення</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змін</w:t>
            </w:r>
            <w:proofErr w:type="spellEnd"/>
            <w:r w:rsidR="00EB42BF" w:rsidRPr="00F601DE">
              <w:rPr>
                <w:sz w:val="28"/>
                <w:szCs w:val="28"/>
                <w:shd w:val="clear" w:color="auto" w:fill="FFFFFF"/>
              </w:rPr>
              <w:t xml:space="preserve"> до </w:t>
            </w:r>
            <w:proofErr w:type="spellStart"/>
            <w:r w:rsidR="00EB42BF" w:rsidRPr="00F601DE">
              <w:rPr>
                <w:sz w:val="28"/>
                <w:szCs w:val="28"/>
                <w:shd w:val="clear" w:color="auto" w:fill="FFFFFF"/>
              </w:rPr>
              <w:t>деяких</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законодавчих</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актів</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України</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спрямованих</w:t>
            </w:r>
            <w:proofErr w:type="spellEnd"/>
            <w:r w:rsidR="00EB42BF" w:rsidRPr="00F601DE">
              <w:rPr>
                <w:sz w:val="28"/>
                <w:szCs w:val="28"/>
                <w:shd w:val="clear" w:color="auto" w:fill="FFFFFF"/>
              </w:rPr>
              <w:t xml:space="preserve"> на </w:t>
            </w:r>
            <w:proofErr w:type="spellStart"/>
            <w:r w:rsidR="00EB42BF" w:rsidRPr="00F601DE">
              <w:rPr>
                <w:sz w:val="28"/>
                <w:szCs w:val="28"/>
                <w:shd w:val="clear" w:color="auto" w:fill="FFFFFF"/>
              </w:rPr>
              <w:t>запобігання</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виникненню</w:t>
            </w:r>
            <w:proofErr w:type="spellEnd"/>
            <w:r w:rsidR="00EB42BF" w:rsidRPr="00F601DE">
              <w:rPr>
                <w:sz w:val="28"/>
                <w:szCs w:val="28"/>
                <w:shd w:val="clear" w:color="auto" w:fill="FFFFFF"/>
              </w:rPr>
              <w:t xml:space="preserve"> і </w:t>
            </w:r>
            <w:proofErr w:type="spellStart"/>
            <w:r w:rsidR="00EB42BF" w:rsidRPr="00F601DE">
              <w:rPr>
                <w:sz w:val="28"/>
                <w:szCs w:val="28"/>
                <w:shd w:val="clear" w:color="auto" w:fill="FFFFFF"/>
              </w:rPr>
              <w:t>поширенню</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коронавірусної</w:t>
            </w:r>
            <w:proofErr w:type="spellEnd"/>
            <w:r w:rsidR="00EB42BF" w:rsidRPr="00F601DE">
              <w:rPr>
                <w:sz w:val="28"/>
                <w:szCs w:val="28"/>
                <w:shd w:val="clear" w:color="auto" w:fill="FFFFFF"/>
              </w:rPr>
              <w:t xml:space="preserve"> </w:t>
            </w:r>
            <w:proofErr w:type="spellStart"/>
            <w:r w:rsidR="00EB42BF" w:rsidRPr="00F601DE">
              <w:rPr>
                <w:sz w:val="28"/>
                <w:szCs w:val="28"/>
                <w:shd w:val="clear" w:color="auto" w:fill="FFFFFF"/>
              </w:rPr>
              <w:t>хвороби</w:t>
            </w:r>
            <w:proofErr w:type="spellEnd"/>
            <w:r w:rsidR="00EB42BF" w:rsidRPr="00F601DE">
              <w:rPr>
                <w:sz w:val="28"/>
                <w:szCs w:val="28"/>
                <w:shd w:val="clear" w:color="auto" w:fill="FFFFFF"/>
              </w:rPr>
              <w:t>»</w:t>
            </w:r>
            <w:r w:rsidRPr="00F601DE">
              <w:rPr>
                <w:sz w:val="28"/>
                <w:szCs w:val="28"/>
                <w:lang w:val="uk-UA"/>
              </w:rPr>
              <w:t>;</w:t>
            </w:r>
          </w:p>
          <w:p w:rsidR="002A27AA" w:rsidRPr="00F601DE" w:rsidRDefault="00DC1F3C" w:rsidP="002A27AA">
            <w:pPr>
              <w:pStyle w:val="3"/>
              <w:shd w:val="clear" w:color="auto" w:fill="FFFFFF"/>
              <w:jc w:val="both"/>
              <w:textAlignment w:val="baseline"/>
              <w:rPr>
                <w:b w:val="0"/>
                <w:sz w:val="28"/>
                <w:szCs w:val="28"/>
              </w:rPr>
            </w:pPr>
            <w:r w:rsidRPr="00F601DE">
              <w:rPr>
                <w:sz w:val="28"/>
                <w:szCs w:val="28"/>
              </w:rPr>
              <w:t xml:space="preserve"> - </w:t>
            </w:r>
            <w:r w:rsidRPr="00F601DE">
              <w:rPr>
                <w:b w:val="0"/>
                <w:sz w:val="28"/>
                <w:szCs w:val="28"/>
              </w:rPr>
              <w:t xml:space="preserve">Закон України «Про </w:t>
            </w:r>
            <w:r w:rsidR="002A27AA" w:rsidRPr="00F601DE">
              <w:rPr>
                <w:b w:val="0"/>
                <w:sz w:val="28"/>
                <w:szCs w:val="28"/>
              </w:rPr>
              <w:t xml:space="preserve">внесення змін до деяких законодавчих актів, спрямованих на забезпечення додаткових соціальних та економічних гарантій у зв'язку з поширенням </w:t>
            </w:r>
            <w:proofErr w:type="spellStart"/>
            <w:r w:rsidR="002A27AA" w:rsidRPr="00F601DE">
              <w:rPr>
                <w:b w:val="0"/>
                <w:sz w:val="28"/>
                <w:szCs w:val="28"/>
              </w:rPr>
              <w:t>коронавірусної</w:t>
            </w:r>
            <w:proofErr w:type="spellEnd"/>
            <w:r w:rsidR="002A27AA" w:rsidRPr="00F601DE">
              <w:rPr>
                <w:b w:val="0"/>
                <w:sz w:val="28"/>
                <w:szCs w:val="28"/>
              </w:rPr>
              <w:t xml:space="preserve"> хвороби (COVID-2019)»;</w:t>
            </w:r>
          </w:p>
          <w:p w:rsidR="00DC1F3C" w:rsidRPr="00F601DE" w:rsidRDefault="002A27AA" w:rsidP="008D777C">
            <w:pPr>
              <w:jc w:val="both"/>
              <w:rPr>
                <w:sz w:val="28"/>
                <w:szCs w:val="28"/>
                <w:lang w:val="uk-UA"/>
              </w:rPr>
            </w:pPr>
            <w:r w:rsidRPr="00F601DE">
              <w:rPr>
                <w:sz w:val="28"/>
                <w:szCs w:val="28"/>
                <w:lang w:val="uk-UA"/>
              </w:rPr>
              <w:t xml:space="preserve"> - Постанова Кабінету Міністрів України від 11.03.2020р. №211 «</w:t>
            </w:r>
            <w:r w:rsidRPr="00F601DE">
              <w:rPr>
                <w:bCs/>
                <w:sz w:val="28"/>
                <w:szCs w:val="28"/>
                <w:shd w:val="clear" w:color="auto" w:fill="FFFFFF"/>
                <w:lang w:val="uk-UA"/>
              </w:rPr>
              <w:t xml:space="preserve">Про запобігання поширенню на території України гострої респіраторної хвороби </w:t>
            </w:r>
            <w:r w:rsidRPr="00F601DE">
              <w:rPr>
                <w:bCs/>
                <w:sz w:val="28"/>
                <w:szCs w:val="28"/>
                <w:shd w:val="clear" w:color="auto" w:fill="FFFFFF"/>
              </w:rPr>
              <w:t>COVID</w:t>
            </w:r>
            <w:r w:rsidRPr="00F601DE">
              <w:rPr>
                <w:bCs/>
                <w:sz w:val="28"/>
                <w:szCs w:val="28"/>
                <w:shd w:val="clear" w:color="auto" w:fill="FFFFFF"/>
                <w:lang w:val="uk-UA"/>
              </w:rPr>
              <w:t xml:space="preserve">-19, спричиненої </w:t>
            </w:r>
            <w:proofErr w:type="spellStart"/>
            <w:r w:rsidRPr="00F601DE">
              <w:rPr>
                <w:bCs/>
                <w:sz w:val="28"/>
                <w:szCs w:val="28"/>
                <w:shd w:val="clear" w:color="auto" w:fill="FFFFFF"/>
                <w:lang w:val="uk-UA"/>
              </w:rPr>
              <w:t>коронавірусом</w:t>
            </w:r>
            <w:proofErr w:type="spellEnd"/>
            <w:r w:rsidRPr="00F601DE">
              <w:rPr>
                <w:bCs/>
                <w:sz w:val="28"/>
                <w:szCs w:val="28"/>
                <w:shd w:val="clear" w:color="auto" w:fill="FFFFFF"/>
                <w:lang w:val="uk-UA"/>
              </w:rPr>
              <w:t xml:space="preserve"> </w:t>
            </w:r>
            <w:r w:rsidRPr="00F601DE">
              <w:rPr>
                <w:bCs/>
                <w:sz w:val="28"/>
                <w:szCs w:val="28"/>
                <w:shd w:val="clear" w:color="auto" w:fill="FFFFFF"/>
              </w:rPr>
              <w:t>SARS</w:t>
            </w:r>
            <w:r w:rsidRPr="00F601DE">
              <w:rPr>
                <w:bCs/>
                <w:sz w:val="28"/>
                <w:szCs w:val="28"/>
                <w:shd w:val="clear" w:color="auto" w:fill="FFFFFF"/>
                <w:lang w:val="uk-UA"/>
              </w:rPr>
              <w:t>-</w:t>
            </w:r>
            <w:proofErr w:type="spellStart"/>
            <w:r w:rsidRPr="00F601DE">
              <w:rPr>
                <w:bCs/>
                <w:sz w:val="28"/>
                <w:szCs w:val="28"/>
                <w:shd w:val="clear" w:color="auto" w:fill="FFFFFF"/>
              </w:rPr>
              <w:t>CoV</w:t>
            </w:r>
            <w:proofErr w:type="spellEnd"/>
            <w:r w:rsidRPr="00F601DE">
              <w:rPr>
                <w:bCs/>
                <w:sz w:val="28"/>
                <w:szCs w:val="28"/>
                <w:shd w:val="clear" w:color="auto" w:fill="FFFFFF"/>
                <w:lang w:val="uk-UA"/>
              </w:rPr>
              <w:t>-2»</w:t>
            </w:r>
            <w:r w:rsidR="005E3E9F" w:rsidRPr="00F601DE">
              <w:rPr>
                <w:bCs/>
                <w:sz w:val="28"/>
                <w:szCs w:val="28"/>
                <w:shd w:val="clear" w:color="auto" w:fill="FFFFFF"/>
                <w:lang w:val="uk-UA"/>
              </w:rPr>
              <w:t xml:space="preserve">, рішення виконкому селищної ради від </w:t>
            </w:r>
            <w:r w:rsidR="008D777C" w:rsidRPr="00F601DE">
              <w:rPr>
                <w:bCs/>
                <w:sz w:val="28"/>
                <w:szCs w:val="28"/>
                <w:shd w:val="clear" w:color="auto" w:fill="FFFFFF"/>
                <w:lang w:val="uk-UA"/>
              </w:rPr>
              <w:t>__</w:t>
            </w:r>
            <w:r w:rsidR="005E3E9F" w:rsidRPr="00F601DE">
              <w:rPr>
                <w:bCs/>
                <w:sz w:val="28"/>
                <w:szCs w:val="28"/>
                <w:shd w:val="clear" w:color="auto" w:fill="FFFFFF"/>
                <w:lang w:val="uk-UA"/>
              </w:rPr>
              <w:t>.</w:t>
            </w:r>
            <w:r w:rsidR="008D777C" w:rsidRPr="00F601DE">
              <w:rPr>
                <w:bCs/>
                <w:sz w:val="28"/>
                <w:szCs w:val="28"/>
                <w:shd w:val="clear" w:color="auto" w:fill="FFFFFF"/>
                <w:lang w:val="uk-UA"/>
              </w:rPr>
              <w:t>12</w:t>
            </w:r>
            <w:r w:rsidR="005E3E9F" w:rsidRPr="00F601DE">
              <w:rPr>
                <w:bCs/>
                <w:sz w:val="28"/>
                <w:szCs w:val="28"/>
                <w:shd w:val="clear" w:color="auto" w:fill="FFFFFF"/>
                <w:lang w:val="uk-UA"/>
              </w:rPr>
              <w:t xml:space="preserve">.2020 </w:t>
            </w:r>
            <w:r w:rsidR="008D777C" w:rsidRPr="00F601DE">
              <w:rPr>
                <w:bCs/>
                <w:sz w:val="28"/>
                <w:szCs w:val="28"/>
                <w:shd w:val="clear" w:color="auto" w:fill="FFFFFF"/>
                <w:lang w:val="uk-UA"/>
              </w:rPr>
              <w:t>року №__</w:t>
            </w:r>
          </w:p>
        </w:tc>
      </w:tr>
      <w:tr w:rsidR="00DC1F3C" w:rsidRPr="00F601DE" w:rsidTr="004D4C3A">
        <w:trPr>
          <w:trHeight w:val="431"/>
        </w:trPr>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3.</w:t>
            </w:r>
          </w:p>
        </w:tc>
        <w:tc>
          <w:tcPr>
            <w:tcW w:w="2482" w:type="dxa"/>
          </w:tcPr>
          <w:p w:rsidR="00DC1F3C" w:rsidRPr="00F601DE" w:rsidRDefault="00DC1F3C" w:rsidP="0074422E">
            <w:pPr>
              <w:pStyle w:val="HTML"/>
              <w:rPr>
                <w:rFonts w:ascii="Times New Roman" w:hAnsi="Times New Roman" w:cs="Times New Roman"/>
                <w:b/>
                <w:sz w:val="28"/>
                <w:szCs w:val="28"/>
                <w:lang w:val="uk-UA"/>
              </w:rPr>
            </w:pPr>
            <w:r w:rsidRPr="00F601DE">
              <w:rPr>
                <w:rFonts w:ascii="Times New Roman" w:hAnsi="Times New Roman" w:cs="Times New Roman"/>
                <w:sz w:val="28"/>
                <w:szCs w:val="28"/>
                <w:lang w:val="uk-UA"/>
              </w:rPr>
              <w:t>Ініціатор програми:</w:t>
            </w:r>
          </w:p>
        </w:tc>
        <w:tc>
          <w:tcPr>
            <w:tcW w:w="6514" w:type="dxa"/>
          </w:tcPr>
          <w:p w:rsidR="00DC1F3C" w:rsidRPr="00F601DE" w:rsidRDefault="00DC1F3C" w:rsidP="00D878E6">
            <w:pPr>
              <w:pStyle w:val="HTML"/>
              <w:rPr>
                <w:rFonts w:ascii="Times New Roman" w:eastAsia="Times New Roman" w:hAnsi="Times New Roman" w:cs="Times New Roman"/>
                <w:bCs/>
                <w:sz w:val="28"/>
                <w:szCs w:val="28"/>
                <w:shd w:val="clear" w:color="auto" w:fill="FFFFFF"/>
                <w:lang w:val="uk-UA"/>
              </w:rPr>
            </w:pPr>
            <w:r w:rsidRPr="00F601DE">
              <w:rPr>
                <w:rFonts w:ascii="Times New Roman" w:eastAsia="Times New Roman" w:hAnsi="Times New Roman" w:cs="Times New Roman"/>
                <w:bCs/>
                <w:sz w:val="28"/>
                <w:szCs w:val="28"/>
                <w:shd w:val="clear" w:color="auto" w:fill="FFFFFF"/>
                <w:lang w:val="uk-UA"/>
              </w:rPr>
              <w:t>Новотроїцька селищна рада</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4.</w:t>
            </w:r>
          </w:p>
        </w:tc>
        <w:tc>
          <w:tcPr>
            <w:tcW w:w="2482" w:type="dxa"/>
          </w:tcPr>
          <w:p w:rsidR="00DC1F3C" w:rsidRPr="00F601DE" w:rsidRDefault="00DC1F3C" w:rsidP="00D878E6">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Розробник програми</w:t>
            </w:r>
          </w:p>
        </w:tc>
        <w:tc>
          <w:tcPr>
            <w:tcW w:w="6514" w:type="dxa"/>
          </w:tcPr>
          <w:p w:rsidR="00DC1F3C" w:rsidRPr="00F601DE" w:rsidRDefault="0074422E" w:rsidP="00D878E6">
            <w:pPr>
              <w:pStyle w:val="HTML"/>
              <w:rPr>
                <w:rFonts w:ascii="Times New Roman" w:eastAsia="Times New Roman" w:hAnsi="Times New Roman" w:cs="Times New Roman"/>
                <w:bCs/>
                <w:sz w:val="28"/>
                <w:szCs w:val="28"/>
                <w:shd w:val="clear" w:color="auto" w:fill="FFFFFF"/>
                <w:lang w:val="uk-UA"/>
              </w:rPr>
            </w:pPr>
            <w:r w:rsidRPr="00F601DE">
              <w:rPr>
                <w:rFonts w:ascii="Times New Roman" w:eastAsia="Times New Roman" w:hAnsi="Times New Roman" w:cs="Times New Roman"/>
                <w:bCs/>
                <w:sz w:val="28"/>
                <w:szCs w:val="28"/>
                <w:shd w:val="clear" w:color="auto" w:fill="FFFFFF"/>
                <w:lang w:val="uk-UA"/>
              </w:rPr>
              <w:t>Відділ житлово-комунального господарства, комунальної власності та благоустрою Новотроїцької селищної ради, комунальні підприємства</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5.</w:t>
            </w:r>
          </w:p>
        </w:tc>
        <w:tc>
          <w:tcPr>
            <w:tcW w:w="248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sz w:val="28"/>
                <w:szCs w:val="28"/>
                <w:lang w:val="uk-UA"/>
              </w:rPr>
              <w:t>Відповідальні та учасники програмних заходів</w:t>
            </w:r>
          </w:p>
        </w:tc>
        <w:tc>
          <w:tcPr>
            <w:tcW w:w="6514" w:type="dxa"/>
          </w:tcPr>
          <w:p w:rsidR="00DC1F3C" w:rsidRPr="00F601DE" w:rsidRDefault="0074422E" w:rsidP="0074422E">
            <w:pPr>
              <w:pStyle w:val="HTML"/>
              <w:rPr>
                <w:rFonts w:ascii="Times New Roman" w:eastAsia="Times New Roman" w:hAnsi="Times New Roman" w:cs="Times New Roman"/>
                <w:bCs/>
                <w:sz w:val="28"/>
                <w:szCs w:val="28"/>
                <w:shd w:val="clear" w:color="auto" w:fill="FFFFFF"/>
                <w:lang w:val="uk-UA"/>
              </w:rPr>
            </w:pPr>
            <w:r w:rsidRPr="00F601DE">
              <w:rPr>
                <w:rFonts w:ascii="Times New Roman" w:eastAsia="Times New Roman" w:hAnsi="Times New Roman" w:cs="Times New Roman"/>
                <w:bCs/>
                <w:sz w:val="28"/>
                <w:szCs w:val="28"/>
                <w:shd w:val="clear" w:color="auto" w:fill="FFFFFF"/>
                <w:lang w:val="uk-UA"/>
              </w:rPr>
              <w:t>Відділ житлово-комунального господарства, комунальної власності та благоустрою Новотроїцької селищної ради, комунальні підприємства</w:t>
            </w:r>
            <w:r w:rsidR="004D4C3A" w:rsidRPr="00F601DE">
              <w:rPr>
                <w:rFonts w:ascii="Times New Roman" w:eastAsia="Times New Roman" w:hAnsi="Times New Roman" w:cs="Times New Roman"/>
                <w:bCs/>
                <w:sz w:val="28"/>
                <w:szCs w:val="28"/>
                <w:shd w:val="clear" w:color="auto" w:fill="FFFFFF"/>
                <w:lang w:val="uk-UA"/>
              </w:rPr>
              <w:t xml:space="preserve"> селищної ради, помічники дільничного офіцера поліції</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6.</w:t>
            </w:r>
          </w:p>
        </w:tc>
        <w:tc>
          <w:tcPr>
            <w:tcW w:w="248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sz w:val="28"/>
                <w:szCs w:val="28"/>
                <w:lang w:val="uk-UA"/>
              </w:rPr>
              <w:t>Мета програми</w:t>
            </w:r>
          </w:p>
        </w:tc>
        <w:tc>
          <w:tcPr>
            <w:tcW w:w="6514" w:type="dxa"/>
          </w:tcPr>
          <w:p w:rsidR="00DC1F3C" w:rsidRPr="00F601DE" w:rsidRDefault="0074422E" w:rsidP="003B5BD7">
            <w:pPr>
              <w:rPr>
                <w:sz w:val="28"/>
                <w:szCs w:val="28"/>
                <w:lang w:val="uk-UA"/>
              </w:rPr>
            </w:pPr>
            <w:r w:rsidRPr="00F601DE">
              <w:rPr>
                <w:sz w:val="28"/>
                <w:szCs w:val="28"/>
                <w:lang w:val="uk-UA"/>
              </w:rPr>
              <w:t>З</w:t>
            </w:r>
            <w:r w:rsidR="00561530" w:rsidRPr="00F601DE">
              <w:rPr>
                <w:sz w:val="28"/>
                <w:szCs w:val="28"/>
                <w:lang w:val="uk-UA"/>
              </w:rPr>
              <w:t xml:space="preserve">апобігання виникненню та поширенню на території </w:t>
            </w:r>
            <w:r w:rsidR="003B5BD7" w:rsidRPr="00F601DE">
              <w:rPr>
                <w:sz w:val="28"/>
                <w:szCs w:val="28"/>
                <w:lang w:val="uk-UA"/>
              </w:rPr>
              <w:t>Новотроїцької селищної ради</w:t>
            </w:r>
            <w:r w:rsidR="00561530" w:rsidRPr="00F601DE">
              <w:rPr>
                <w:sz w:val="28"/>
                <w:szCs w:val="28"/>
                <w:lang w:val="uk-UA"/>
              </w:rPr>
              <w:t xml:space="preserve"> гострої респіраторної хвороби </w:t>
            </w:r>
            <w:r w:rsidR="00561530" w:rsidRPr="00F601DE">
              <w:rPr>
                <w:sz w:val="28"/>
                <w:szCs w:val="28"/>
              </w:rPr>
              <w:t>COVID</w:t>
            </w:r>
            <w:r w:rsidR="00561530" w:rsidRPr="00F601DE">
              <w:rPr>
                <w:sz w:val="28"/>
                <w:szCs w:val="28"/>
                <w:lang w:val="uk-UA"/>
              </w:rPr>
              <w:t xml:space="preserve">-19, спричиненої </w:t>
            </w:r>
            <w:proofErr w:type="spellStart"/>
            <w:r w:rsidR="00561530" w:rsidRPr="00F601DE">
              <w:rPr>
                <w:sz w:val="28"/>
                <w:szCs w:val="28"/>
                <w:lang w:val="uk-UA"/>
              </w:rPr>
              <w:t>коронавірусом</w:t>
            </w:r>
            <w:proofErr w:type="spellEnd"/>
            <w:r w:rsidR="00561530" w:rsidRPr="00F601DE">
              <w:rPr>
                <w:sz w:val="28"/>
                <w:szCs w:val="28"/>
                <w:lang w:val="uk-UA"/>
              </w:rPr>
              <w:t xml:space="preserve"> </w:t>
            </w:r>
            <w:r w:rsidR="00561530" w:rsidRPr="00F601DE">
              <w:rPr>
                <w:sz w:val="28"/>
                <w:szCs w:val="28"/>
              </w:rPr>
              <w:t>SARS</w:t>
            </w:r>
            <w:r w:rsidR="00561530" w:rsidRPr="00F601DE">
              <w:rPr>
                <w:sz w:val="28"/>
                <w:szCs w:val="28"/>
                <w:lang w:val="uk-UA"/>
              </w:rPr>
              <w:t>-</w:t>
            </w:r>
            <w:proofErr w:type="spellStart"/>
            <w:r w:rsidR="00561530" w:rsidRPr="00F601DE">
              <w:rPr>
                <w:sz w:val="28"/>
                <w:szCs w:val="28"/>
              </w:rPr>
              <w:t>CoV</w:t>
            </w:r>
            <w:proofErr w:type="spellEnd"/>
            <w:r w:rsidR="00561530" w:rsidRPr="00F601DE">
              <w:rPr>
                <w:sz w:val="28"/>
                <w:szCs w:val="28"/>
                <w:lang w:val="uk-UA"/>
              </w:rPr>
              <w:t xml:space="preserve">-2, локалізації та ліквідації спалахів, епідемій та пандемій </w:t>
            </w:r>
            <w:proofErr w:type="spellStart"/>
            <w:r w:rsidR="00561530" w:rsidRPr="00F601DE">
              <w:rPr>
                <w:sz w:val="28"/>
                <w:szCs w:val="28"/>
                <w:lang w:val="uk-UA"/>
              </w:rPr>
              <w:t>коронавірусної</w:t>
            </w:r>
            <w:proofErr w:type="spellEnd"/>
            <w:r w:rsidR="00561530" w:rsidRPr="00F601DE">
              <w:rPr>
                <w:sz w:val="28"/>
                <w:szCs w:val="28"/>
                <w:lang w:val="uk-UA"/>
              </w:rPr>
              <w:t xml:space="preserve"> хвороби</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7.</w:t>
            </w:r>
          </w:p>
        </w:tc>
        <w:tc>
          <w:tcPr>
            <w:tcW w:w="2482" w:type="dxa"/>
          </w:tcPr>
          <w:p w:rsidR="00DC1F3C" w:rsidRPr="00F601DE" w:rsidRDefault="00DC1F3C" w:rsidP="00D878E6">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Термін реалізації програми:</w:t>
            </w:r>
          </w:p>
        </w:tc>
        <w:tc>
          <w:tcPr>
            <w:tcW w:w="6514" w:type="dxa"/>
          </w:tcPr>
          <w:p w:rsidR="00DC1F3C" w:rsidRPr="00F601DE" w:rsidRDefault="008D777C" w:rsidP="005E318C">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2021</w:t>
            </w:r>
            <w:r w:rsidR="00DC1F3C" w:rsidRPr="00F601DE">
              <w:rPr>
                <w:rFonts w:ascii="Times New Roman" w:hAnsi="Times New Roman" w:cs="Times New Roman"/>
                <w:sz w:val="28"/>
                <w:szCs w:val="28"/>
                <w:lang w:val="uk-UA"/>
              </w:rPr>
              <w:t xml:space="preserve"> рік</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lastRenderedPageBreak/>
              <w:t>8.</w:t>
            </w:r>
          </w:p>
        </w:tc>
        <w:tc>
          <w:tcPr>
            <w:tcW w:w="248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sz w:val="28"/>
                <w:szCs w:val="28"/>
                <w:lang w:val="uk-UA"/>
              </w:rPr>
              <w:t>Основні джерела фінансування заходів програми</w:t>
            </w:r>
          </w:p>
        </w:tc>
        <w:tc>
          <w:tcPr>
            <w:tcW w:w="6514" w:type="dxa"/>
          </w:tcPr>
          <w:p w:rsidR="00DC1F3C" w:rsidRPr="00F601DE" w:rsidRDefault="00DC1F3C" w:rsidP="00D878E6">
            <w:pPr>
              <w:rPr>
                <w:sz w:val="28"/>
                <w:szCs w:val="28"/>
              </w:rPr>
            </w:pPr>
            <w:r w:rsidRPr="00F601DE">
              <w:rPr>
                <w:sz w:val="28"/>
                <w:szCs w:val="28"/>
              </w:rPr>
              <w:t xml:space="preserve">- </w:t>
            </w:r>
            <w:proofErr w:type="spellStart"/>
            <w:r w:rsidRPr="00F601DE">
              <w:rPr>
                <w:sz w:val="28"/>
                <w:szCs w:val="28"/>
              </w:rPr>
              <w:t>селищний</w:t>
            </w:r>
            <w:proofErr w:type="spellEnd"/>
            <w:r w:rsidRPr="00F601DE">
              <w:rPr>
                <w:sz w:val="28"/>
                <w:szCs w:val="28"/>
              </w:rPr>
              <w:t xml:space="preserve"> бюджет;</w:t>
            </w:r>
          </w:p>
          <w:p w:rsidR="00DC1F3C" w:rsidRPr="00F601DE" w:rsidRDefault="00DC1F3C" w:rsidP="00ED7CCA">
            <w:pPr>
              <w:rPr>
                <w:sz w:val="28"/>
                <w:szCs w:val="28"/>
                <w:lang w:val="uk-UA"/>
              </w:rPr>
            </w:pPr>
            <w:r w:rsidRPr="00F601DE">
              <w:rPr>
                <w:sz w:val="28"/>
                <w:szCs w:val="28"/>
              </w:rPr>
              <w:t xml:space="preserve">- </w:t>
            </w:r>
            <w:r w:rsidRPr="00F601DE">
              <w:rPr>
                <w:sz w:val="28"/>
                <w:szCs w:val="28"/>
                <w:lang w:val="uk-UA"/>
              </w:rPr>
              <w:t>інші джерела, не заборонені законодавством України</w:t>
            </w:r>
            <w:r w:rsidR="00ED7CCA" w:rsidRPr="00F601DE">
              <w:rPr>
                <w:sz w:val="28"/>
                <w:szCs w:val="28"/>
                <w:lang w:val="uk-UA"/>
              </w:rPr>
              <w:t>.</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9.</w:t>
            </w:r>
          </w:p>
        </w:tc>
        <w:tc>
          <w:tcPr>
            <w:tcW w:w="2482" w:type="dxa"/>
          </w:tcPr>
          <w:p w:rsidR="00DC1F3C" w:rsidRPr="00F601DE" w:rsidRDefault="00DC1F3C" w:rsidP="00D878E6">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 xml:space="preserve">Загальний   обсяг   фінансових   ресурсів,   необхідних   для    реалізації  програми, в </w:t>
            </w:r>
            <w:proofErr w:type="spellStart"/>
            <w:r w:rsidRPr="00F601DE">
              <w:rPr>
                <w:rFonts w:ascii="Times New Roman" w:hAnsi="Times New Roman" w:cs="Times New Roman"/>
                <w:sz w:val="28"/>
                <w:szCs w:val="28"/>
                <w:lang w:val="uk-UA"/>
              </w:rPr>
              <w:t>т.ч</w:t>
            </w:r>
            <w:proofErr w:type="spellEnd"/>
            <w:r w:rsidRPr="00F601DE">
              <w:rPr>
                <w:rFonts w:ascii="Times New Roman" w:hAnsi="Times New Roman" w:cs="Times New Roman"/>
                <w:sz w:val="28"/>
                <w:szCs w:val="28"/>
                <w:lang w:val="uk-UA"/>
              </w:rPr>
              <w:t>.</w:t>
            </w:r>
          </w:p>
        </w:tc>
        <w:tc>
          <w:tcPr>
            <w:tcW w:w="6514" w:type="dxa"/>
          </w:tcPr>
          <w:p w:rsidR="00DC1F3C" w:rsidRPr="00F601DE" w:rsidRDefault="008D777C" w:rsidP="00D878E6">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1</w:t>
            </w:r>
            <w:r w:rsidR="00BF2F83" w:rsidRPr="00F601DE">
              <w:rPr>
                <w:rFonts w:ascii="Times New Roman" w:hAnsi="Times New Roman" w:cs="Times New Roman"/>
                <w:sz w:val="28"/>
                <w:szCs w:val="28"/>
                <w:lang w:val="uk-UA"/>
              </w:rPr>
              <w:t>0000</w:t>
            </w:r>
            <w:r w:rsidR="00003039" w:rsidRPr="00F601DE">
              <w:rPr>
                <w:rFonts w:ascii="Times New Roman" w:hAnsi="Times New Roman" w:cs="Times New Roman"/>
                <w:sz w:val="28"/>
                <w:szCs w:val="28"/>
                <w:lang w:val="uk-UA"/>
              </w:rPr>
              <w:t>0,00</w:t>
            </w:r>
            <w:r w:rsidR="0030121B" w:rsidRPr="00F601DE">
              <w:rPr>
                <w:rFonts w:ascii="Times New Roman" w:hAnsi="Times New Roman" w:cs="Times New Roman"/>
                <w:sz w:val="28"/>
                <w:szCs w:val="28"/>
              </w:rPr>
              <w:t xml:space="preserve"> грн.</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9.1.</w:t>
            </w:r>
          </w:p>
        </w:tc>
        <w:tc>
          <w:tcPr>
            <w:tcW w:w="2482" w:type="dxa"/>
            <w:tcBorders>
              <w:bottom w:val="nil"/>
            </w:tcBorders>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sz w:val="28"/>
                <w:szCs w:val="28"/>
                <w:lang w:val="uk-UA"/>
              </w:rPr>
              <w:t>Кошти місцевого бюджету</w:t>
            </w:r>
          </w:p>
        </w:tc>
        <w:tc>
          <w:tcPr>
            <w:tcW w:w="6514" w:type="dxa"/>
          </w:tcPr>
          <w:p w:rsidR="00DC1F3C" w:rsidRPr="00F601DE" w:rsidRDefault="008D777C" w:rsidP="00D878E6">
            <w:pPr>
              <w:tabs>
                <w:tab w:val="center" w:pos="609"/>
              </w:tabs>
              <w:rPr>
                <w:sz w:val="28"/>
                <w:szCs w:val="28"/>
              </w:rPr>
            </w:pPr>
            <w:r w:rsidRPr="00F601DE">
              <w:rPr>
                <w:sz w:val="28"/>
                <w:szCs w:val="28"/>
                <w:lang w:val="uk-UA"/>
              </w:rPr>
              <w:t>1</w:t>
            </w:r>
            <w:r w:rsidR="00BF2F83" w:rsidRPr="00F601DE">
              <w:rPr>
                <w:sz w:val="28"/>
                <w:szCs w:val="28"/>
                <w:lang w:val="uk-UA"/>
              </w:rPr>
              <w:t>0000</w:t>
            </w:r>
            <w:r w:rsidR="00003039" w:rsidRPr="00F601DE">
              <w:rPr>
                <w:sz w:val="28"/>
                <w:szCs w:val="28"/>
                <w:lang w:val="uk-UA"/>
              </w:rPr>
              <w:t>0,00</w:t>
            </w:r>
            <w:r w:rsidR="00DC1F3C" w:rsidRPr="00F601DE">
              <w:rPr>
                <w:sz w:val="28"/>
                <w:szCs w:val="28"/>
              </w:rPr>
              <w:t xml:space="preserve"> грн.</w:t>
            </w:r>
          </w:p>
          <w:p w:rsidR="00DC1F3C" w:rsidRPr="00F601DE" w:rsidRDefault="00DC1F3C" w:rsidP="00D878E6">
            <w:pPr>
              <w:tabs>
                <w:tab w:val="center" w:pos="609"/>
              </w:tabs>
              <w:rPr>
                <w:sz w:val="28"/>
                <w:szCs w:val="28"/>
              </w:rPr>
            </w:pPr>
            <w:r w:rsidRPr="00F601DE">
              <w:rPr>
                <w:sz w:val="28"/>
                <w:szCs w:val="28"/>
              </w:rPr>
              <w:t xml:space="preserve">  </w:t>
            </w:r>
          </w:p>
        </w:tc>
      </w:tr>
      <w:tr w:rsidR="00DC1F3C" w:rsidRPr="00F601DE" w:rsidTr="004D4C3A">
        <w:tc>
          <w:tcPr>
            <w:tcW w:w="632" w:type="dxa"/>
          </w:tcPr>
          <w:p w:rsidR="00DC1F3C" w:rsidRPr="00F601DE" w:rsidRDefault="00DC1F3C" w:rsidP="00D878E6">
            <w:pPr>
              <w:pStyle w:val="HTML"/>
              <w:rPr>
                <w:rFonts w:ascii="Times New Roman" w:hAnsi="Times New Roman" w:cs="Times New Roman"/>
                <w:b/>
                <w:sz w:val="28"/>
                <w:szCs w:val="28"/>
                <w:lang w:val="uk-UA"/>
              </w:rPr>
            </w:pPr>
            <w:r w:rsidRPr="00F601DE">
              <w:rPr>
                <w:rFonts w:ascii="Times New Roman" w:hAnsi="Times New Roman" w:cs="Times New Roman"/>
                <w:b/>
                <w:sz w:val="28"/>
                <w:szCs w:val="28"/>
                <w:lang w:val="uk-UA"/>
              </w:rPr>
              <w:t>9.2.</w:t>
            </w:r>
          </w:p>
        </w:tc>
        <w:tc>
          <w:tcPr>
            <w:tcW w:w="2482" w:type="dxa"/>
          </w:tcPr>
          <w:p w:rsidR="00DC1F3C" w:rsidRPr="00F601DE" w:rsidRDefault="00ED7CCA" w:rsidP="00D878E6">
            <w:pPr>
              <w:pStyle w:val="HTML"/>
              <w:rPr>
                <w:rFonts w:ascii="Times New Roman" w:hAnsi="Times New Roman" w:cs="Times New Roman"/>
                <w:sz w:val="28"/>
                <w:szCs w:val="28"/>
                <w:lang w:val="uk-UA"/>
              </w:rPr>
            </w:pPr>
            <w:r w:rsidRPr="00F601DE">
              <w:rPr>
                <w:rFonts w:ascii="Times New Roman" w:hAnsi="Times New Roman" w:cs="Times New Roman"/>
                <w:sz w:val="28"/>
                <w:szCs w:val="28"/>
                <w:lang w:val="uk-UA"/>
              </w:rPr>
              <w:t>Інші джерела</w:t>
            </w:r>
          </w:p>
        </w:tc>
        <w:tc>
          <w:tcPr>
            <w:tcW w:w="6514" w:type="dxa"/>
          </w:tcPr>
          <w:p w:rsidR="00DC1F3C" w:rsidRPr="00F601DE" w:rsidRDefault="00ED7CCA" w:rsidP="00D878E6">
            <w:pPr>
              <w:tabs>
                <w:tab w:val="center" w:pos="609"/>
              </w:tabs>
              <w:rPr>
                <w:sz w:val="28"/>
                <w:szCs w:val="28"/>
                <w:lang w:val="uk-UA"/>
              </w:rPr>
            </w:pPr>
            <w:r w:rsidRPr="00F601DE">
              <w:rPr>
                <w:sz w:val="28"/>
                <w:szCs w:val="28"/>
                <w:lang w:val="uk-UA"/>
              </w:rPr>
              <w:t>-</w:t>
            </w:r>
          </w:p>
        </w:tc>
      </w:tr>
    </w:tbl>
    <w:p w:rsidR="007349C5" w:rsidRPr="00F601DE" w:rsidRDefault="007349C5" w:rsidP="007349C5">
      <w:pPr>
        <w:ind w:left="7371" w:hanging="1"/>
        <w:rPr>
          <w:sz w:val="28"/>
          <w:szCs w:val="28"/>
          <w:lang w:val="uk-UA"/>
        </w:rPr>
      </w:pPr>
    </w:p>
    <w:p w:rsidR="007349C5" w:rsidRPr="00F601DE" w:rsidRDefault="007349C5" w:rsidP="007349C5">
      <w:pPr>
        <w:ind w:left="7371" w:hanging="1"/>
        <w:rPr>
          <w:sz w:val="28"/>
          <w:szCs w:val="28"/>
          <w:lang w:val="uk-UA"/>
        </w:rPr>
      </w:pPr>
    </w:p>
    <w:p w:rsidR="00F601DE" w:rsidRPr="00F601DE" w:rsidRDefault="00F601DE" w:rsidP="007349C5">
      <w:pPr>
        <w:rPr>
          <w:sz w:val="28"/>
          <w:szCs w:val="28"/>
          <w:lang w:val="uk-UA"/>
        </w:rPr>
      </w:pPr>
      <w:r w:rsidRPr="00F601DE">
        <w:rPr>
          <w:sz w:val="28"/>
          <w:szCs w:val="28"/>
          <w:lang w:val="uk-UA"/>
        </w:rPr>
        <w:t>Керуючий справами виконавчого комітету                                 Тетяна ЛЕВОШИЧ</w:t>
      </w:r>
    </w:p>
    <w:p w:rsidR="007349C5" w:rsidRPr="00424644" w:rsidRDefault="007349C5" w:rsidP="007349C5">
      <w:pPr>
        <w:rPr>
          <w:sz w:val="28"/>
          <w:szCs w:val="28"/>
          <w:lang w:val="uk-UA"/>
        </w:rPr>
      </w:pPr>
      <w:r>
        <w:rPr>
          <w:sz w:val="28"/>
          <w:szCs w:val="28"/>
          <w:lang w:val="uk-UA"/>
        </w:rPr>
        <w:t xml:space="preserve"> </w:t>
      </w:r>
    </w:p>
    <w:p w:rsidR="007349C5" w:rsidRDefault="007349C5" w:rsidP="007349C5">
      <w:pPr>
        <w:ind w:left="7371" w:hanging="1"/>
        <w:rPr>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F601DE" w:rsidRDefault="00F601DE" w:rsidP="007349C5">
      <w:pPr>
        <w:ind w:left="7371" w:hanging="1"/>
        <w:rPr>
          <w:sz w:val="28"/>
          <w:szCs w:val="28"/>
          <w:lang w:val="uk-UA"/>
        </w:rPr>
      </w:pPr>
    </w:p>
    <w:p w:rsidR="008D777C" w:rsidRPr="00F601DE" w:rsidRDefault="007349C5" w:rsidP="007349C5">
      <w:pPr>
        <w:ind w:left="7371" w:hanging="1"/>
        <w:rPr>
          <w:sz w:val="28"/>
          <w:szCs w:val="28"/>
          <w:lang w:val="uk-UA"/>
        </w:rPr>
      </w:pPr>
      <w:r w:rsidRPr="00F601DE">
        <w:rPr>
          <w:sz w:val="28"/>
          <w:szCs w:val="28"/>
          <w:lang w:val="uk-UA"/>
        </w:rPr>
        <w:lastRenderedPageBreak/>
        <w:t>До</w:t>
      </w:r>
      <w:r w:rsidR="008D777C" w:rsidRPr="00F601DE">
        <w:rPr>
          <w:sz w:val="28"/>
          <w:szCs w:val="28"/>
          <w:lang w:val="uk-UA"/>
        </w:rPr>
        <w:t>даток 2</w:t>
      </w:r>
    </w:p>
    <w:p w:rsidR="002C5372" w:rsidRPr="00F601DE" w:rsidRDefault="007349C5" w:rsidP="007349C5">
      <w:pPr>
        <w:ind w:left="7371"/>
        <w:rPr>
          <w:sz w:val="28"/>
          <w:szCs w:val="28"/>
          <w:lang w:val="uk-UA"/>
        </w:rPr>
      </w:pPr>
      <w:r w:rsidRPr="00F601DE">
        <w:rPr>
          <w:sz w:val="28"/>
          <w:szCs w:val="28"/>
          <w:lang w:val="uk-UA"/>
        </w:rPr>
        <w:t>до Програми</w:t>
      </w:r>
      <w:r w:rsidR="002C5372" w:rsidRPr="00F601DE">
        <w:rPr>
          <w:sz w:val="28"/>
          <w:szCs w:val="28"/>
          <w:lang w:val="uk-UA"/>
        </w:rPr>
        <w:t xml:space="preserve">               </w:t>
      </w:r>
    </w:p>
    <w:p w:rsidR="002C5372" w:rsidRPr="00F601DE" w:rsidRDefault="002C5372" w:rsidP="002C5372">
      <w:pPr>
        <w:jc w:val="right"/>
        <w:rPr>
          <w:sz w:val="28"/>
          <w:szCs w:val="28"/>
          <w:lang w:val="uk-UA"/>
        </w:rPr>
      </w:pPr>
    </w:p>
    <w:p w:rsidR="002C5372" w:rsidRPr="00F601DE" w:rsidRDefault="002C5372" w:rsidP="002C5372">
      <w:pPr>
        <w:jc w:val="center"/>
        <w:rPr>
          <w:b/>
          <w:sz w:val="28"/>
          <w:szCs w:val="28"/>
        </w:rPr>
      </w:pPr>
      <w:proofErr w:type="spellStart"/>
      <w:r w:rsidRPr="00F601DE">
        <w:rPr>
          <w:b/>
          <w:sz w:val="28"/>
          <w:szCs w:val="28"/>
        </w:rPr>
        <w:t>Результативні</w:t>
      </w:r>
      <w:proofErr w:type="spellEnd"/>
      <w:r w:rsidRPr="00F601DE">
        <w:rPr>
          <w:b/>
          <w:sz w:val="28"/>
          <w:szCs w:val="28"/>
        </w:rPr>
        <w:t xml:space="preserve"> </w:t>
      </w:r>
      <w:proofErr w:type="spellStart"/>
      <w:r w:rsidRPr="00F601DE">
        <w:rPr>
          <w:b/>
          <w:sz w:val="28"/>
          <w:szCs w:val="28"/>
        </w:rPr>
        <w:t>показники</w:t>
      </w:r>
      <w:proofErr w:type="spellEnd"/>
    </w:p>
    <w:p w:rsidR="002C5372" w:rsidRPr="00F601DE" w:rsidRDefault="002C5372" w:rsidP="002C5372">
      <w:pPr>
        <w:rPr>
          <w:sz w:val="28"/>
          <w:szCs w:val="28"/>
        </w:rPr>
      </w:pPr>
    </w:p>
    <w:tbl>
      <w:tblPr>
        <w:tblW w:w="102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960"/>
        <w:gridCol w:w="103"/>
        <w:gridCol w:w="1276"/>
        <w:gridCol w:w="1105"/>
        <w:gridCol w:w="29"/>
        <w:gridCol w:w="1391"/>
        <w:gridCol w:w="39"/>
        <w:gridCol w:w="1581"/>
      </w:tblGrid>
      <w:tr w:rsidR="007349C5" w:rsidRPr="00F601DE" w:rsidTr="00F601DE">
        <w:tc>
          <w:tcPr>
            <w:tcW w:w="720" w:type="dxa"/>
          </w:tcPr>
          <w:p w:rsidR="002C5372" w:rsidRPr="00F601DE" w:rsidRDefault="002C5372" w:rsidP="00D878E6">
            <w:pPr>
              <w:jc w:val="center"/>
              <w:rPr>
                <w:sz w:val="28"/>
                <w:szCs w:val="28"/>
              </w:rPr>
            </w:pPr>
            <w:r w:rsidRPr="00F601DE">
              <w:rPr>
                <w:sz w:val="28"/>
                <w:szCs w:val="28"/>
              </w:rPr>
              <w:t>№</w:t>
            </w:r>
          </w:p>
          <w:p w:rsidR="002C5372" w:rsidRPr="00F601DE" w:rsidRDefault="002C5372" w:rsidP="00D878E6">
            <w:pPr>
              <w:jc w:val="center"/>
              <w:rPr>
                <w:sz w:val="28"/>
                <w:szCs w:val="28"/>
              </w:rPr>
            </w:pPr>
            <w:r w:rsidRPr="00F601DE">
              <w:rPr>
                <w:sz w:val="28"/>
                <w:szCs w:val="28"/>
              </w:rPr>
              <w:t>п/п</w:t>
            </w:r>
          </w:p>
        </w:tc>
        <w:tc>
          <w:tcPr>
            <w:tcW w:w="3960" w:type="dxa"/>
          </w:tcPr>
          <w:p w:rsidR="002C5372" w:rsidRPr="00F601DE" w:rsidRDefault="002C5372" w:rsidP="00D878E6">
            <w:pPr>
              <w:jc w:val="center"/>
              <w:rPr>
                <w:sz w:val="28"/>
                <w:szCs w:val="28"/>
              </w:rPr>
            </w:pPr>
            <w:proofErr w:type="spellStart"/>
            <w:r w:rsidRPr="00F601DE">
              <w:rPr>
                <w:sz w:val="28"/>
                <w:szCs w:val="28"/>
              </w:rPr>
              <w:t>Назва</w:t>
            </w:r>
            <w:proofErr w:type="spellEnd"/>
            <w:r w:rsidRPr="00F601DE">
              <w:rPr>
                <w:sz w:val="28"/>
                <w:szCs w:val="28"/>
              </w:rPr>
              <w:t xml:space="preserve"> </w:t>
            </w:r>
            <w:proofErr w:type="spellStart"/>
            <w:r w:rsidRPr="00F601DE">
              <w:rPr>
                <w:sz w:val="28"/>
                <w:szCs w:val="28"/>
              </w:rPr>
              <w:t>показника</w:t>
            </w:r>
            <w:proofErr w:type="spellEnd"/>
          </w:p>
        </w:tc>
        <w:tc>
          <w:tcPr>
            <w:tcW w:w="1379" w:type="dxa"/>
            <w:gridSpan w:val="2"/>
          </w:tcPr>
          <w:p w:rsidR="002C5372" w:rsidRPr="00F601DE" w:rsidRDefault="002C5372" w:rsidP="00D878E6">
            <w:pPr>
              <w:jc w:val="center"/>
              <w:rPr>
                <w:sz w:val="28"/>
                <w:szCs w:val="28"/>
              </w:rPr>
            </w:pPr>
            <w:proofErr w:type="spellStart"/>
            <w:r w:rsidRPr="00F601DE">
              <w:rPr>
                <w:sz w:val="28"/>
                <w:szCs w:val="28"/>
              </w:rPr>
              <w:t>Одиниця</w:t>
            </w:r>
            <w:proofErr w:type="spellEnd"/>
            <w:r w:rsidRPr="00F601DE">
              <w:rPr>
                <w:sz w:val="28"/>
                <w:szCs w:val="28"/>
              </w:rPr>
              <w:t xml:space="preserve"> </w:t>
            </w:r>
            <w:proofErr w:type="spellStart"/>
            <w:r w:rsidRPr="00F601DE">
              <w:rPr>
                <w:sz w:val="28"/>
                <w:szCs w:val="28"/>
              </w:rPr>
              <w:t>виміру</w:t>
            </w:r>
            <w:proofErr w:type="spellEnd"/>
          </w:p>
        </w:tc>
        <w:tc>
          <w:tcPr>
            <w:tcW w:w="1105" w:type="dxa"/>
          </w:tcPr>
          <w:p w:rsidR="002C5372" w:rsidRPr="00F601DE" w:rsidRDefault="002C5372" w:rsidP="00D878E6">
            <w:pPr>
              <w:jc w:val="center"/>
              <w:rPr>
                <w:sz w:val="28"/>
                <w:szCs w:val="28"/>
              </w:rPr>
            </w:pPr>
            <w:proofErr w:type="spellStart"/>
            <w:r w:rsidRPr="00F601DE">
              <w:rPr>
                <w:sz w:val="28"/>
                <w:szCs w:val="28"/>
              </w:rPr>
              <w:t>Вихідні</w:t>
            </w:r>
            <w:proofErr w:type="spellEnd"/>
            <w:r w:rsidRPr="00F601DE">
              <w:rPr>
                <w:sz w:val="28"/>
                <w:szCs w:val="28"/>
              </w:rPr>
              <w:t xml:space="preserve"> </w:t>
            </w:r>
            <w:proofErr w:type="spellStart"/>
            <w:r w:rsidRPr="00F601DE">
              <w:rPr>
                <w:sz w:val="28"/>
                <w:szCs w:val="28"/>
              </w:rPr>
              <w:t>дані</w:t>
            </w:r>
            <w:proofErr w:type="spellEnd"/>
            <w:r w:rsidRPr="00F601DE">
              <w:rPr>
                <w:sz w:val="28"/>
                <w:szCs w:val="28"/>
              </w:rPr>
              <w:t xml:space="preserve"> на початок </w:t>
            </w:r>
            <w:proofErr w:type="spellStart"/>
            <w:r w:rsidRPr="00F601DE">
              <w:rPr>
                <w:sz w:val="28"/>
                <w:szCs w:val="28"/>
              </w:rPr>
              <w:t>дії</w:t>
            </w:r>
            <w:proofErr w:type="spellEnd"/>
            <w:r w:rsidRPr="00F601DE">
              <w:rPr>
                <w:sz w:val="28"/>
                <w:szCs w:val="28"/>
              </w:rPr>
              <w:t xml:space="preserve"> </w:t>
            </w:r>
            <w:proofErr w:type="spellStart"/>
            <w:r w:rsidRPr="00F601DE">
              <w:rPr>
                <w:sz w:val="28"/>
                <w:szCs w:val="28"/>
              </w:rPr>
              <w:t>програми</w:t>
            </w:r>
            <w:proofErr w:type="spellEnd"/>
          </w:p>
        </w:tc>
        <w:tc>
          <w:tcPr>
            <w:tcW w:w="1420" w:type="dxa"/>
            <w:gridSpan w:val="2"/>
          </w:tcPr>
          <w:p w:rsidR="002C5372" w:rsidRPr="00F601DE" w:rsidRDefault="002C5372" w:rsidP="00D878E6">
            <w:pPr>
              <w:jc w:val="center"/>
              <w:rPr>
                <w:sz w:val="28"/>
                <w:szCs w:val="28"/>
              </w:rPr>
            </w:pPr>
            <w:proofErr w:type="spellStart"/>
            <w:r w:rsidRPr="00F601DE">
              <w:rPr>
                <w:sz w:val="28"/>
                <w:szCs w:val="28"/>
              </w:rPr>
              <w:t>Виконання</w:t>
            </w:r>
            <w:proofErr w:type="spellEnd"/>
            <w:r w:rsidRPr="00F601DE">
              <w:rPr>
                <w:sz w:val="28"/>
                <w:szCs w:val="28"/>
              </w:rPr>
              <w:t xml:space="preserve"> </w:t>
            </w:r>
            <w:proofErr w:type="spellStart"/>
            <w:r w:rsidRPr="00F601DE">
              <w:rPr>
                <w:sz w:val="28"/>
                <w:szCs w:val="28"/>
              </w:rPr>
              <w:t>програми</w:t>
            </w:r>
            <w:proofErr w:type="spellEnd"/>
            <w:r w:rsidRPr="00F601DE">
              <w:rPr>
                <w:sz w:val="28"/>
                <w:szCs w:val="28"/>
              </w:rPr>
              <w:t xml:space="preserve"> </w:t>
            </w:r>
          </w:p>
          <w:p w:rsidR="002C5372" w:rsidRPr="00F601DE" w:rsidRDefault="00092BA3" w:rsidP="00124E04">
            <w:pPr>
              <w:jc w:val="center"/>
              <w:rPr>
                <w:sz w:val="28"/>
                <w:szCs w:val="28"/>
              </w:rPr>
            </w:pPr>
            <w:r w:rsidRPr="00F601DE">
              <w:rPr>
                <w:sz w:val="28"/>
                <w:szCs w:val="28"/>
              </w:rPr>
              <w:t>202</w:t>
            </w:r>
            <w:r w:rsidR="00124E04" w:rsidRPr="00F601DE">
              <w:rPr>
                <w:sz w:val="28"/>
                <w:szCs w:val="28"/>
                <w:lang w:val="uk-UA"/>
              </w:rPr>
              <w:t>1</w:t>
            </w:r>
            <w:r w:rsidR="002C5372" w:rsidRPr="00F601DE">
              <w:rPr>
                <w:sz w:val="28"/>
                <w:szCs w:val="28"/>
              </w:rPr>
              <w:t xml:space="preserve"> </w:t>
            </w:r>
            <w:proofErr w:type="spellStart"/>
            <w:r w:rsidR="002C5372" w:rsidRPr="00F601DE">
              <w:rPr>
                <w:sz w:val="28"/>
                <w:szCs w:val="28"/>
              </w:rPr>
              <w:t>рік</w:t>
            </w:r>
            <w:proofErr w:type="spellEnd"/>
          </w:p>
        </w:tc>
        <w:tc>
          <w:tcPr>
            <w:tcW w:w="1620" w:type="dxa"/>
            <w:gridSpan w:val="2"/>
          </w:tcPr>
          <w:p w:rsidR="002C5372" w:rsidRPr="00F601DE" w:rsidRDefault="002C5372" w:rsidP="00D878E6">
            <w:pPr>
              <w:jc w:val="center"/>
              <w:rPr>
                <w:sz w:val="28"/>
                <w:szCs w:val="28"/>
              </w:rPr>
            </w:pPr>
            <w:proofErr w:type="spellStart"/>
            <w:r w:rsidRPr="00F601DE">
              <w:rPr>
                <w:sz w:val="28"/>
                <w:szCs w:val="28"/>
              </w:rPr>
              <w:t>Всього</w:t>
            </w:r>
            <w:proofErr w:type="spellEnd"/>
            <w:r w:rsidRPr="00F601DE">
              <w:rPr>
                <w:sz w:val="28"/>
                <w:szCs w:val="28"/>
              </w:rPr>
              <w:t xml:space="preserve"> за </w:t>
            </w:r>
            <w:proofErr w:type="spellStart"/>
            <w:r w:rsidRPr="00F601DE">
              <w:rPr>
                <w:sz w:val="28"/>
                <w:szCs w:val="28"/>
              </w:rPr>
              <w:t>період</w:t>
            </w:r>
            <w:proofErr w:type="spellEnd"/>
            <w:r w:rsidRPr="00F601DE">
              <w:rPr>
                <w:sz w:val="28"/>
                <w:szCs w:val="28"/>
              </w:rPr>
              <w:t xml:space="preserve"> </w:t>
            </w:r>
            <w:proofErr w:type="spellStart"/>
            <w:r w:rsidRPr="00F601DE">
              <w:rPr>
                <w:sz w:val="28"/>
                <w:szCs w:val="28"/>
              </w:rPr>
              <w:t>дії</w:t>
            </w:r>
            <w:proofErr w:type="spellEnd"/>
            <w:r w:rsidRPr="00F601DE">
              <w:rPr>
                <w:sz w:val="28"/>
                <w:szCs w:val="28"/>
              </w:rPr>
              <w:t xml:space="preserve"> </w:t>
            </w:r>
            <w:proofErr w:type="spellStart"/>
            <w:r w:rsidRPr="00F601DE">
              <w:rPr>
                <w:sz w:val="28"/>
                <w:szCs w:val="28"/>
              </w:rPr>
              <w:t>програми</w:t>
            </w:r>
            <w:proofErr w:type="spellEnd"/>
            <w:r w:rsidRPr="00F601DE">
              <w:rPr>
                <w:sz w:val="28"/>
                <w:szCs w:val="28"/>
              </w:rPr>
              <w:t xml:space="preserve"> (</w:t>
            </w:r>
            <w:proofErr w:type="spellStart"/>
            <w:r w:rsidRPr="00F601DE">
              <w:rPr>
                <w:sz w:val="28"/>
                <w:szCs w:val="28"/>
              </w:rPr>
              <w:t>або</w:t>
            </w:r>
            <w:proofErr w:type="spellEnd"/>
            <w:r w:rsidRPr="00F601DE">
              <w:rPr>
                <w:sz w:val="28"/>
                <w:szCs w:val="28"/>
              </w:rPr>
              <w:t xml:space="preserve"> до </w:t>
            </w:r>
            <w:proofErr w:type="spellStart"/>
            <w:r w:rsidRPr="00F601DE">
              <w:rPr>
                <w:sz w:val="28"/>
                <w:szCs w:val="28"/>
              </w:rPr>
              <w:t>кінця</w:t>
            </w:r>
            <w:proofErr w:type="spellEnd"/>
            <w:r w:rsidRPr="00F601DE">
              <w:rPr>
                <w:sz w:val="28"/>
                <w:szCs w:val="28"/>
              </w:rPr>
              <w:t xml:space="preserve"> </w:t>
            </w:r>
            <w:proofErr w:type="spellStart"/>
            <w:r w:rsidRPr="00F601DE">
              <w:rPr>
                <w:sz w:val="28"/>
                <w:szCs w:val="28"/>
              </w:rPr>
              <w:t>дії</w:t>
            </w:r>
            <w:proofErr w:type="spellEnd"/>
            <w:r w:rsidRPr="00F601DE">
              <w:rPr>
                <w:sz w:val="28"/>
                <w:szCs w:val="28"/>
              </w:rPr>
              <w:t xml:space="preserve"> </w:t>
            </w:r>
            <w:proofErr w:type="spellStart"/>
            <w:r w:rsidRPr="00F601DE">
              <w:rPr>
                <w:sz w:val="28"/>
                <w:szCs w:val="28"/>
              </w:rPr>
              <w:t>програми</w:t>
            </w:r>
            <w:proofErr w:type="spellEnd"/>
            <w:r w:rsidRPr="00F601DE">
              <w:rPr>
                <w:sz w:val="28"/>
                <w:szCs w:val="28"/>
              </w:rPr>
              <w:t>)</w:t>
            </w:r>
          </w:p>
        </w:tc>
      </w:tr>
      <w:tr w:rsidR="007349C5" w:rsidRPr="00F601DE" w:rsidTr="00F601DE">
        <w:tc>
          <w:tcPr>
            <w:tcW w:w="720" w:type="dxa"/>
          </w:tcPr>
          <w:p w:rsidR="002C5372" w:rsidRPr="00F601DE" w:rsidRDefault="002C5372" w:rsidP="00D878E6">
            <w:pPr>
              <w:jc w:val="center"/>
              <w:rPr>
                <w:b/>
                <w:bCs/>
                <w:sz w:val="28"/>
                <w:szCs w:val="28"/>
              </w:rPr>
            </w:pPr>
            <w:r w:rsidRPr="00F601DE">
              <w:rPr>
                <w:b/>
                <w:bCs/>
                <w:sz w:val="28"/>
                <w:szCs w:val="28"/>
              </w:rPr>
              <w:t>1</w:t>
            </w:r>
          </w:p>
        </w:tc>
        <w:tc>
          <w:tcPr>
            <w:tcW w:w="3960" w:type="dxa"/>
          </w:tcPr>
          <w:p w:rsidR="002C5372" w:rsidRPr="00F601DE" w:rsidRDefault="002C5372" w:rsidP="00D878E6">
            <w:pPr>
              <w:jc w:val="center"/>
              <w:rPr>
                <w:b/>
                <w:bCs/>
                <w:sz w:val="28"/>
                <w:szCs w:val="28"/>
              </w:rPr>
            </w:pPr>
            <w:r w:rsidRPr="00F601DE">
              <w:rPr>
                <w:b/>
                <w:bCs/>
                <w:sz w:val="28"/>
                <w:szCs w:val="28"/>
              </w:rPr>
              <w:t>2</w:t>
            </w:r>
          </w:p>
        </w:tc>
        <w:tc>
          <w:tcPr>
            <w:tcW w:w="1379" w:type="dxa"/>
            <w:gridSpan w:val="2"/>
          </w:tcPr>
          <w:p w:rsidR="002C5372" w:rsidRPr="00F601DE" w:rsidRDefault="002C5372" w:rsidP="00D878E6">
            <w:pPr>
              <w:jc w:val="center"/>
              <w:rPr>
                <w:b/>
                <w:bCs/>
                <w:sz w:val="28"/>
                <w:szCs w:val="28"/>
              </w:rPr>
            </w:pPr>
            <w:r w:rsidRPr="00F601DE">
              <w:rPr>
                <w:b/>
                <w:bCs/>
                <w:sz w:val="28"/>
                <w:szCs w:val="28"/>
              </w:rPr>
              <w:t>3</w:t>
            </w:r>
          </w:p>
        </w:tc>
        <w:tc>
          <w:tcPr>
            <w:tcW w:w="1105" w:type="dxa"/>
          </w:tcPr>
          <w:p w:rsidR="002C5372" w:rsidRPr="00F601DE" w:rsidRDefault="002C5372" w:rsidP="00D878E6">
            <w:pPr>
              <w:jc w:val="center"/>
              <w:rPr>
                <w:b/>
                <w:bCs/>
                <w:sz w:val="28"/>
                <w:szCs w:val="28"/>
              </w:rPr>
            </w:pPr>
            <w:r w:rsidRPr="00F601DE">
              <w:rPr>
                <w:b/>
                <w:bCs/>
                <w:sz w:val="28"/>
                <w:szCs w:val="28"/>
              </w:rPr>
              <w:t>4</w:t>
            </w:r>
          </w:p>
        </w:tc>
        <w:tc>
          <w:tcPr>
            <w:tcW w:w="1420" w:type="dxa"/>
            <w:gridSpan w:val="2"/>
          </w:tcPr>
          <w:p w:rsidR="002C5372" w:rsidRPr="00F601DE" w:rsidRDefault="002C5372" w:rsidP="00D878E6">
            <w:pPr>
              <w:jc w:val="center"/>
              <w:rPr>
                <w:b/>
                <w:bCs/>
                <w:sz w:val="28"/>
                <w:szCs w:val="28"/>
              </w:rPr>
            </w:pPr>
            <w:r w:rsidRPr="00F601DE">
              <w:rPr>
                <w:b/>
                <w:bCs/>
                <w:sz w:val="28"/>
                <w:szCs w:val="28"/>
              </w:rPr>
              <w:t>5</w:t>
            </w:r>
          </w:p>
        </w:tc>
        <w:tc>
          <w:tcPr>
            <w:tcW w:w="1620" w:type="dxa"/>
            <w:gridSpan w:val="2"/>
          </w:tcPr>
          <w:p w:rsidR="002C5372" w:rsidRPr="00F601DE" w:rsidRDefault="002C5372" w:rsidP="00D878E6">
            <w:pPr>
              <w:jc w:val="center"/>
              <w:rPr>
                <w:b/>
                <w:bCs/>
                <w:sz w:val="28"/>
                <w:szCs w:val="28"/>
              </w:rPr>
            </w:pPr>
            <w:r w:rsidRPr="00F601DE">
              <w:rPr>
                <w:b/>
                <w:bCs/>
                <w:sz w:val="28"/>
                <w:szCs w:val="28"/>
              </w:rPr>
              <w:t>6</w:t>
            </w:r>
          </w:p>
        </w:tc>
      </w:tr>
      <w:tr w:rsidR="007349C5" w:rsidRPr="00F601DE" w:rsidTr="00D878E6">
        <w:trPr>
          <w:cantSplit/>
        </w:trPr>
        <w:tc>
          <w:tcPr>
            <w:tcW w:w="720" w:type="dxa"/>
          </w:tcPr>
          <w:p w:rsidR="002C5372" w:rsidRPr="00F601DE" w:rsidRDefault="002C5372" w:rsidP="00D878E6">
            <w:pPr>
              <w:rPr>
                <w:b/>
                <w:bCs/>
                <w:sz w:val="28"/>
                <w:szCs w:val="28"/>
              </w:rPr>
            </w:pPr>
            <w:r w:rsidRPr="00F601DE">
              <w:rPr>
                <w:b/>
                <w:bCs/>
                <w:sz w:val="28"/>
                <w:szCs w:val="28"/>
              </w:rPr>
              <w:t>І.</w:t>
            </w:r>
          </w:p>
        </w:tc>
        <w:tc>
          <w:tcPr>
            <w:tcW w:w="9484" w:type="dxa"/>
            <w:gridSpan w:val="8"/>
          </w:tcPr>
          <w:p w:rsidR="002C5372" w:rsidRPr="00F601DE" w:rsidRDefault="00EB0B55" w:rsidP="00BF2F83">
            <w:pPr>
              <w:keepNext/>
              <w:shd w:val="clear" w:color="auto" w:fill="FFFFFF"/>
              <w:autoSpaceDE w:val="0"/>
              <w:autoSpaceDN w:val="0"/>
              <w:adjustRightInd w:val="0"/>
              <w:ind w:firstLine="720"/>
              <w:jc w:val="center"/>
              <w:outlineLvl w:val="0"/>
              <w:rPr>
                <w:b/>
                <w:sz w:val="28"/>
                <w:szCs w:val="28"/>
                <w:lang w:val="uk-UA"/>
              </w:rPr>
            </w:pPr>
            <w:proofErr w:type="spellStart"/>
            <w:r w:rsidRPr="00F601DE">
              <w:rPr>
                <w:b/>
                <w:bCs/>
                <w:sz w:val="28"/>
                <w:szCs w:val="28"/>
              </w:rPr>
              <w:t>Показники</w:t>
            </w:r>
            <w:proofErr w:type="spellEnd"/>
            <w:r w:rsidRPr="00F601DE">
              <w:rPr>
                <w:b/>
                <w:bCs/>
                <w:sz w:val="28"/>
                <w:szCs w:val="28"/>
              </w:rPr>
              <w:t xml:space="preserve"> </w:t>
            </w:r>
            <w:r w:rsidR="00BF2F83" w:rsidRPr="00F601DE">
              <w:rPr>
                <w:b/>
                <w:bCs/>
                <w:sz w:val="28"/>
                <w:szCs w:val="28"/>
                <w:lang w:val="uk-UA"/>
              </w:rPr>
              <w:t>затрат</w:t>
            </w:r>
          </w:p>
        </w:tc>
      </w:tr>
      <w:tr w:rsidR="007349C5" w:rsidRPr="00F601DE" w:rsidTr="00F601DE">
        <w:tc>
          <w:tcPr>
            <w:tcW w:w="720" w:type="dxa"/>
          </w:tcPr>
          <w:p w:rsidR="002C5372" w:rsidRPr="00F601DE" w:rsidRDefault="002C5372" w:rsidP="00D878E6">
            <w:pPr>
              <w:jc w:val="center"/>
              <w:rPr>
                <w:sz w:val="28"/>
                <w:szCs w:val="28"/>
              </w:rPr>
            </w:pPr>
            <w:r w:rsidRPr="00F601DE">
              <w:rPr>
                <w:sz w:val="28"/>
                <w:szCs w:val="28"/>
              </w:rPr>
              <w:t>1.</w:t>
            </w:r>
          </w:p>
        </w:tc>
        <w:tc>
          <w:tcPr>
            <w:tcW w:w="3960" w:type="dxa"/>
          </w:tcPr>
          <w:p w:rsidR="002C5372" w:rsidRPr="00F601DE" w:rsidRDefault="00BF2F83" w:rsidP="00D878E6">
            <w:pPr>
              <w:rPr>
                <w:sz w:val="28"/>
                <w:szCs w:val="28"/>
              </w:rPr>
            </w:pPr>
            <w:r w:rsidRPr="00F601DE">
              <w:rPr>
                <w:sz w:val="28"/>
                <w:szCs w:val="28"/>
                <w:lang w:val="uk-UA"/>
              </w:rPr>
              <w:t>Здійснення заходів з попередження та ліквідації наслідків надзвичайних ситуацій</w:t>
            </w:r>
          </w:p>
        </w:tc>
        <w:tc>
          <w:tcPr>
            <w:tcW w:w="1379" w:type="dxa"/>
            <w:gridSpan w:val="2"/>
          </w:tcPr>
          <w:p w:rsidR="002C5372" w:rsidRPr="00F601DE" w:rsidRDefault="00BF2F83" w:rsidP="00D878E6">
            <w:pPr>
              <w:jc w:val="center"/>
              <w:rPr>
                <w:sz w:val="28"/>
                <w:szCs w:val="28"/>
                <w:lang w:val="uk-UA"/>
              </w:rPr>
            </w:pPr>
            <w:proofErr w:type="spellStart"/>
            <w:r w:rsidRPr="00F601DE">
              <w:rPr>
                <w:sz w:val="28"/>
                <w:szCs w:val="28"/>
                <w:lang w:val="uk-UA"/>
              </w:rPr>
              <w:t>тис</w:t>
            </w:r>
            <w:r w:rsidR="002C5372" w:rsidRPr="00F601DE">
              <w:rPr>
                <w:sz w:val="28"/>
                <w:szCs w:val="28"/>
                <w:lang w:val="uk-UA"/>
              </w:rPr>
              <w:t>.</w:t>
            </w:r>
            <w:r w:rsidRPr="00F601DE">
              <w:rPr>
                <w:sz w:val="28"/>
                <w:szCs w:val="28"/>
                <w:lang w:val="uk-UA"/>
              </w:rPr>
              <w:t>грн</w:t>
            </w:r>
            <w:proofErr w:type="spellEnd"/>
            <w:r w:rsidRPr="00F601DE">
              <w:rPr>
                <w:sz w:val="28"/>
                <w:szCs w:val="28"/>
                <w:lang w:val="uk-UA"/>
              </w:rPr>
              <w:t>.</w:t>
            </w:r>
          </w:p>
        </w:tc>
        <w:tc>
          <w:tcPr>
            <w:tcW w:w="1105" w:type="dxa"/>
          </w:tcPr>
          <w:p w:rsidR="002C5372" w:rsidRPr="00F601DE" w:rsidRDefault="002009E4" w:rsidP="00D878E6">
            <w:pPr>
              <w:jc w:val="center"/>
              <w:rPr>
                <w:sz w:val="28"/>
                <w:szCs w:val="28"/>
                <w:lang w:val="uk-UA"/>
              </w:rPr>
            </w:pPr>
            <w:r w:rsidRPr="00F601DE">
              <w:rPr>
                <w:sz w:val="28"/>
                <w:szCs w:val="28"/>
                <w:lang w:val="uk-UA"/>
              </w:rPr>
              <w:t>0</w:t>
            </w:r>
          </w:p>
        </w:tc>
        <w:tc>
          <w:tcPr>
            <w:tcW w:w="1420" w:type="dxa"/>
            <w:gridSpan w:val="2"/>
          </w:tcPr>
          <w:p w:rsidR="002C5372" w:rsidRPr="00F601DE" w:rsidRDefault="008D777C" w:rsidP="00D878E6">
            <w:pPr>
              <w:jc w:val="center"/>
              <w:rPr>
                <w:sz w:val="28"/>
                <w:szCs w:val="28"/>
                <w:lang w:val="uk-UA"/>
              </w:rPr>
            </w:pPr>
            <w:r w:rsidRPr="00F601DE">
              <w:rPr>
                <w:sz w:val="28"/>
                <w:szCs w:val="28"/>
                <w:lang w:val="uk-UA"/>
              </w:rPr>
              <w:t>1</w:t>
            </w:r>
            <w:r w:rsidR="00BF2F83" w:rsidRPr="00F601DE">
              <w:rPr>
                <w:sz w:val="28"/>
                <w:szCs w:val="28"/>
                <w:lang w:val="uk-UA"/>
              </w:rPr>
              <w:t>0</w:t>
            </w:r>
            <w:r w:rsidR="00092BA3" w:rsidRPr="00F601DE">
              <w:rPr>
                <w:sz w:val="28"/>
                <w:szCs w:val="28"/>
                <w:lang w:val="uk-UA"/>
              </w:rPr>
              <w:t>0</w:t>
            </w:r>
          </w:p>
        </w:tc>
        <w:tc>
          <w:tcPr>
            <w:tcW w:w="1620" w:type="dxa"/>
            <w:gridSpan w:val="2"/>
          </w:tcPr>
          <w:p w:rsidR="002C5372" w:rsidRPr="00F601DE" w:rsidRDefault="008D777C" w:rsidP="00D878E6">
            <w:pPr>
              <w:jc w:val="center"/>
              <w:rPr>
                <w:sz w:val="28"/>
                <w:szCs w:val="28"/>
                <w:lang w:val="uk-UA"/>
              </w:rPr>
            </w:pPr>
            <w:r w:rsidRPr="00F601DE">
              <w:rPr>
                <w:sz w:val="28"/>
                <w:szCs w:val="28"/>
                <w:lang w:val="uk-UA"/>
              </w:rPr>
              <w:t>1</w:t>
            </w:r>
            <w:r w:rsidR="00BF2F83" w:rsidRPr="00F601DE">
              <w:rPr>
                <w:sz w:val="28"/>
                <w:szCs w:val="28"/>
                <w:lang w:val="uk-UA"/>
              </w:rPr>
              <w:t>0</w:t>
            </w:r>
            <w:r w:rsidR="00092BA3" w:rsidRPr="00F601DE">
              <w:rPr>
                <w:sz w:val="28"/>
                <w:szCs w:val="28"/>
                <w:lang w:val="uk-UA"/>
              </w:rPr>
              <w:t>0</w:t>
            </w:r>
          </w:p>
        </w:tc>
      </w:tr>
      <w:tr w:rsidR="007349C5" w:rsidRPr="00F601DE" w:rsidTr="00D878E6">
        <w:trPr>
          <w:cantSplit/>
        </w:trPr>
        <w:tc>
          <w:tcPr>
            <w:tcW w:w="720" w:type="dxa"/>
          </w:tcPr>
          <w:p w:rsidR="00BF2F83" w:rsidRPr="00F601DE" w:rsidRDefault="00BF2F83" w:rsidP="00BF2F83">
            <w:pPr>
              <w:rPr>
                <w:b/>
                <w:bCs/>
                <w:sz w:val="28"/>
                <w:szCs w:val="28"/>
              </w:rPr>
            </w:pPr>
            <w:r w:rsidRPr="00F601DE">
              <w:rPr>
                <w:b/>
                <w:bCs/>
                <w:sz w:val="28"/>
                <w:szCs w:val="28"/>
              </w:rPr>
              <w:t>ІІ.</w:t>
            </w:r>
          </w:p>
        </w:tc>
        <w:tc>
          <w:tcPr>
            <w:tcW w:w="9484" w:type="dxa"/>
            <w:gridSpan w:val="8"/>
          </w:tcPr>
          <w:p w:rsidR="00BF2F83" w:rsidRPr="00F601DE" w:rsidRDefault="00BF2F83" w:rsidP="00BF2F83">
            <w:pPr>
              <w:keepNext/>
              <w:shd w:val="clear" w:color="auto" w:fill="FFFFFF"/>
              <w:autoSpaceDE w:val="0"/>
              <w:autoSpaceDN w:val="0"/>
              <w:adjustRightInd w:val="0"/>
              <w:ind w:firstLine="720"/>
              <w:jc w:val="center"/>
              <w:outlineLvl w:val="0"/>
              <w:rPr>
                <w:b/>
                <w:sz w:val="28"/>
                <w:szCs w:val="28"/>
              </w:rPr>
            </w:pPr>
            <w:proofErr w:type="spellStart"/>
            <w:r w:rsidRPr="00F601DE">
              <w:rPr>
                <w:b/>
                <w:bCs/>
                <w:sz w:val="28"/>
                <w:szCs w:val="28"/>
              </w:rPr>
              <w:t>Показники</w:t>
            </w:r>
            <w:proofErr w:type="spellEnd"/>
            <w:r w:rsidRPr="00F601DE">
              <w:rPr>
                <w:b/>
                <w:bCs/>
                <w:sz w:val="28"/>
                <w:szCs w:val="28"/>
              </w:rPr>
              <w:t xml:space="preserve"> продукту</w:t>
            </w:r>
          </w:p>
        </w:tc>
      </w:tr>
      <w:tr w:rsidR="007349C5" w:rsidRPr="00F601DE" w:rsidTr="00F601DE">
        <w:trPr>
          <w:trHeight w:val="510"/>
        </w:trPr>
        <w:tc>
          <w:tcPr>
            <w:tcW w:w="720" w:type="dxa"/>
          </w:tcPr>
          <w:p w:rsidR="00A36B9B" w:rsidRPr="00F601DE" w:rsidRDefault="00A36B9B" w:rsidP="00A36B9B">
            <w:pPr>
              <w:jc w:val="center"/>
              <w:rPr>
                <w:sz w:val="28"/>
                <w:szCs w:val="28"/>
              </w:rPr>
            </w:pPr>
            <w:r w:rsidRPr="00F601DE">
              <w:rPr>
                <w:sz w:val="28"/>
                <w:szCs w:val="28"/>
              </w:rPr>
              <w:t>1.</w:t>
            </w:r>
          </w:p>
        </w:tc>
        <w:tc>
          <w:tcPr>
            <w:tcW w:w="3960" w:type="dxa"/>
          </w:tcPr>
          <w:p w:rsidR="00A36B9B" w:rsidRPr="00F601DE" w:rsidRDefault="00A36B9B" w:rsidP="00A36B9B">
            <w:pPr>
              <w:rPr>
                <w:sz w:val="28"/>
                <w:szCs w:val="28"/>
                <w:lang w:val="uk-UA"/>
              </w:rPr>
            </w:pPr>
            <w:r w:rsidRPr="00F601DE">
              <w:rPr>
                <w:sz w:val="28"/>
                <w:szCs w:val="28"/>
                <w:lang w:val="uk-UA"/>
              </w:rPr>
              <w:t>Кількість заходів з попередження та ліквідації наслідків надзвичайних ситуацій</w:t>
            </w:r>
          </w:p>
        </w:tc>
        <w:tc>
          <w:tcPr>
            <w:tcW w:w="1379" w:type="dxa"/>
            <w:gridSpan w:val="2"/>
          </w:tcPr>
          <w:p w:rsidR="00A36B9B" w:rsidRPr="00F601DE" w:rsidRDefault="00A36B9B" w:rsidP="00A36B9B">
            <w:pPr>
              <w:jc w:val="center"/>
              <w:rPr>
                <w:sz w:val="28"/>
                <w:szCs w:val="28"/>
                <w:lang w:val="uk-UA"/>
              </w:rPr>
            </w:pPr>
            <w:r w:rsidRPr="00F601DE">
              <w:rPr>
                <w:sz w:val="28"/>
                <w:szCs w:val="28"/>
                <w:lang w:val="uk-UA"/>
              </w:rPr>
              <w:t>од.</w:t>
            </w:r>
          </w:p>
        </w:tc>
        <w:tc>
          <w:tcPr>
            <w:tcW w:w="1105" w:type="dxa"/>
          </w:tcPr>
          <w:p w:rsidR="00A36B9B" w:rsidRPr="00F601DE" w:rsidRDefault="002009E4" w:rsidP="00A36B9B">
            <w:pPr>
              <w:jc w:val="center"/>
              <w:rPr>
                <w:sz w:val="28"/>
                <w:szCs w:val="28"/>
                <w:lang w:val="uk-UA"/>
              </w:rPr>
            </w:pPr>
            <w:r w:rsidRPr="00F601DE">
              <w:rPr>
                <w:sz w:val="28"/>
                <w:szCs w:val="28"/>
                <w:lang w:val="uk-UA"/>
              </w:rPr>
              <w:t>0</w:t>
            </w:r>
          </w:p>
        </w:tc>
        <w:tc>
          <w:tcPr>
            <w:tcW w:w="1420" w:type="dxa"/>
            <w:gridSpan w:val="2"/>
          </w:tcPr>
          <w:p w:rsidR="00A36B9B" w:rsidRPr="00F601DE" w:rsidRDefault="008D777C" w:rsidP="00A36B9B">
            <w:pPr>
              <w:jc w:val="center"/>
              <w:rPr>
                <w:sz w:val="28"/>
                <w:szCs w:val="28"/>
                <w:lang w:val="uk-UA"/>
              </w:rPr>
            </w:pPr>
            <w:r w:rsidRPr="00F601DE">
              <w:rPr>
                <w:sz w:val="28"/>
                <w:szCs w:val="28"/>
                <w:lang w:val="uk-UA"/>
              </w:rPr>
              <w:t>7</w:t>
            </w:r>
          </w:p>
        </w:tc>
        <w:tc>
          <w:tcPr>
            <w:tcW w:w="1620" w:type="dxa"/>
            <w:gridSpan w:val="2"/>
          </w:tcPr>
          <w:p w:rsidR="00A36B9B" w:rsidRPr="00F601DE" w:rsidRDefault="008D777C" w:rsidP="00A36B9B">
            <w:pPr>
              <w:jc w:val="center"/>
              <w:rPr>
                <w:sz w:val="28"/>
                <w:szCs w:val="28"/>
              </w:rPr>
            </w:pPr>
            <w:r w:rsidRPr="00F601DE">
              <w:rPr>
                <w:sz w:val="28"/>
                <w:szCs w:val="28"/>
                <w:lang w:val="uk-UA"/>
              </w:rPr>
              <w:t>7</w:t>
            </w:r>
          </w:p>
        </w:tc>
      </w:tr>
      <w:tr w:rsidR="007349C5" w:rsidRPr="00F601DE" w:rsidTr="00D878E6">
        <w:tc>
          <w:tcPr>
            <w:tcW w:w="720" w:type="dxa"/>
          </w:tcPr>
          <w:p w:rsidR="00BF2F83" w:rsidRPr="00F601DE" w:rsidRDefault="00BF2F83" w:rsidP="00BF2F83">
            <w:pPr>
              <w:jc w:val="center"/>
              <w:rPr>
                <w:b/>
                <w:sz w:val="28"/>
                <w:szCs w:val="28"/>
              </w:rPr>
            </w:pPr>
            <w:r w:rsidRPr="00F601DE">
              <w:rPr>
                <w:b/>
                <w:sz w:val="28"/>
                <w:szCs w:val="28"/>
              </w:rPr>
              <w:t>ІІІ.</w:t>
            </w:r>
          </w:p>
        </w:tc>
        <w:tc>
          <w:tcPr>
            <w:tcW w:w="9484" w:type="dxa"/>
            <w:gridSpan w:val="8"/>
          </w:tcPr>
          <w:p w:rsidR="00BF2F83" w:rsidRPr="00F601DE" w:rsidRDefault="00BF2F83" w:rsidP="00BF2F83">
            <w:pPr>
              <w:jc w:val="center"/>
              <w:rPr>
                <w:sz w:val="28"/>
                <w:szCs w:val="28"/>
              </w:rPr>
            </w:pPr>
            <w:proofErr w:type="spellStart"/>
            <w:r w:rsidRPr="00F601DE">
              <w:rPr>
                <w:b/>
                <w:sz w:val="28"/>
                <w:szCs w:val="28"/>
              </w:rPr>
              <w:t>Показники</w:t>
            </w:r>
            <w:proofErr w:type="spellEnd"/>
            <w:r w:rsidRPr="00F601DE">
              <w:rPr>
                <w:b/>
                <w:sz w:val="28"/>
                <w:szCs w:val="28"/>
              </w:rPr>
              <w:t xml:space="preserve"> </w:t>
            </w:r>
            <w:proofErr w:type="spellStart"/>
            <w:r w:rsidRPr="00F601DE">
              <w:rPr>
                <w:b/>
                <w:sz w:val="28"/>
                <w:szCs w:val="28"/>
              </w:rPr>
              <w:t>ефективності</w:t>
            </w:r>
            <w:proofErr w:type="spellEnd"/>
          </w:p>
        </w:tc>
      </w:tr>
      <w:tr w:rsidR="007349C5" w:rsidRPr="00F601DE" w:rsidTr="00F601DE">
        <w:tc>
          <w:tcPr>
            <w:tcW w:w="720" w:type="dxa"/>
          </w:tcPr>
          <w:p w:rsidR="00BF2F83" w:rsidRPr="00F601DE" w:rsidRDefault="00BF2F83" w:rsidP="00BF2F83">
            <w:pPr>
              <w:jc w:val="center"/>
              <w:rPr>
                <w:sz w:val="28"/>
                <w:szCs w:val="28"/>
              </w:rPr>
            </w:pPr>
            <w:r w:rsidRPr="00F601DE">
              <w:rPr>
                <w:sz w:val="28"/>
                <w:szCs w:val="28"/>
              </w:rPr>
              <w:t>1.</w:t>
            </w:r>
          </w:p>
        </w:tc>
        <w:tc>
          <w:tcPr>
            <w:tcW w:w="3960" w:type="dxa"/>
          </w:tcPr>
          <w:p w:rsidR="00BF2F83" w:rsidRPr="00F601DE" w:rsidRDefault="00A36B9B" w:rsidP="00BF2F83">
            <w:pPr>
              <w:rPr>
                <w:sz w:val="28"/>
                <w:szCs w:val="28"/>
                <w:lang w:val="uk-UA"/>
              </w:rPr>
            </w:pPr>
            <w:r w:rsidRPr="00F601DE">
              <w:rPr>
                <w:sz w:val="28"/>
                <w:szCs w:val="28"/>
                <w:lang w:val="uk-UA"/>
              </w:rPr>
              <w:t>Середні затрати на проведення заходів з попередження та ліквідації наслідків надзвичайних ситуацій</w:t>
            </w:r>
          </w:p>
        </w:tc>
        <w:tc>
          <w:tcPr>
            <w:tcW w:w="1379" w:type="dxa"/>
            <w:gridSpan w:val="2"/>
          </w:tcPr>
          <w:p w:rsidR="00BF2F83" w:rsidRPr="00F601DE" w:rsidRDefault="00A36B9B" w:rsidP="00BF2F83">
            <w:pPr>
              <w:jc w:val="center"/>
              <w:rPr>
                <w:sz w:val="28"/>
                <w:szCs w:val="28"/>
                <w:lang w:val="uk-UA"/>
              </w:rPr>
            </w:pPr>
            <w:proofErr w:type="spellStart"/>
            <w:r w:rsidRPr="00F601DE">
              <w:rPr>
                <w:sz w:val="28"/>
                <w:szCs w:val="28"/>
                <w:lang w:val="uk-UA"/>
              </w:rPr>
              <w:t>тис.грн</w:t>
            </w:r>
            <w:proofErr w:type="spellEnd"/>
            <w:r w:rsidRPr="00F601DE">
              <w:rPr>
                <w:sz w:val="28"/>
                <w:szCs w:val="28"/>
                <w:lang w:val="uk-UA"/>
              </w:rPr>
              <w:t>.</w:t>
            </w:r>
          </w:p>
        </w:tc>
        <w:tc>
          <w:tcPr>
            <w:tcW w:w="1105" w:type="dxa"/>
          </w:tcPr>
          <w:p w:rsidR="00BF2F83" w:rsidRPr="00F601DE" w:rsidRDefault="002009E4" w:rsidP="00A36B9B">
            <w:pPr>
              <w:tabs>
                <w:tab w:val="center" w:pos="609"/>
              </w:tabs>
              <w:jc w:val="center"/>
              <w:rPr>
                <w:sz w:val="28"/>
                <w:szCs w:val="28"/>
                <w:lang w:val="uk-UA"/>
              </w:rPr>
            </w:pPr>
            <w:r w:rsidRPr="00F601DE">
              <w:rPr>
                <w:sz w:val="28"/>
                <w:szCs w:val="28"/>
                <w:lang w:val="uk-UA"/>
              </w:rPr>
              <w:t>0</w:t>
            </w:r>
          </w:p>
        </w:tc>
        <w:tc>
          <w:tcPr>
            <w:tcW w:w="1420" w:type="dxa"/>
            <w:gridSpan w:val="2"/>
          </w:tcPr>
          <w:p w:rsidR="00BF2F83" w:rsidRPr="00F601DE" w:rsidRDefault="00517094" w:rsidP="00A36B9B">
            <w:pPr>
              <w:jc w:val="center"/>
              <w:rPr>
                <w:sz w:val="28"/>
                <w:szCs w:val="28"/>
                <w:lang w:val="uk-UA"/>
              </w:rPr>
            </w:pPr>
            <w:r w:rsidRPr="00F601DE">
              <w:rPr>
                <w:sz w:val="28"/>
                <w:szCs w:val="28"/>
                <w:lang w:val="uk-UA"/>
              </w:rPr>
              <w:t>14,26</w:t>
            </w:r>
          </w:p>
        </w:tc>
        <w:tc>
          <w:tcPr>
            <w:tcW w:w="1620" w:type="dxa"/>
            <w:gridSpan w:val="2"/>
          </w:tcPr>
          <w:p w:rsidR="00BF2F83" w:rsidRPr="00F601DE" w:rsidRDefault="00517094" w:rsidP="00A36B9B">
            <w:pPr>
              <w:jc w:val="center"/>
              <w:rPr>
                <w:sz w:val="28"/>
                <w:szCs w:val="28"/>
                <w:lang w:val="uk-UA"/>
              </w:rPr>
            </w:pPr>
            <w:r w:rsidRPr="00F601DE">
              <w:rPr>
                <w:sz w:val="28"/>
                <w:szCs w:val="28"/>
                <w:lang w:val="uk-UA"/>
              </w:rPr>
              <w:t>14,26</w:t>
            </w:r>
          </w:p>
        </w:tc>
      </w:tr>
      <w:tr w:rsidR="007349C5" w:rsidRPr="00F601DE" w:rsidTr="002505BE">
        <w:tc>
          <w:tcPr>
            <w:tcW w:w="720" w:type="dxa"/>
          </w:tcPr>
          <w:p w:rsidR="00BF2F83" w:rsidRPr="00F601DE" w:rsidRDefault="00BF2F83" w:rsidP="00BF2F83">
            <w:pPr>
              <w:jc w:val="center"/>
              <w:rPr>
                <w:b/>
                <w:sz w:val="28"/>
                <w:szCs w:val="28"/>
              </w:rPr>
            </w:pPr>
            <w:r w:rsidRPr="00F601DE">
              <w:rPr>
                <w:b/>
                <w:sz w:val="28"/>
                <w:szCs w:val="28"/>
                <w:lang w:val="en-US"/>
              </w:rPr>
              <w:t>IV</w:t>
            </w:r>
            <w:r w:rsidRPr="00F601DE">
              <w:rPr>
                <w:b/>
                <w:sz w:val="28"/>
                <w:szCs w:val="28"/>
              </w:rPr>
              <w:t>.</w:t>
            </w:r>
          </w:p>
        </w:tc>
        <w:tc>
          <w:tcPr>
            <w:tcW w:w="9484" w:type="dxa"/>
            <w:gridSpan w:val="8"/>
          </w:tcPr>
          <w:p w:rsidR="00BF2F83" w:rsidRPr="00F601DE" w:rsidRDefault="00BF2F83" w:rsidP="00BF2F83">
            <w:pPr>
              <w:jc w:val="center"/>
              <w:rPr>
                <w:sz w:val="28"/>
                <w:szCs w:val="28"/>
              </w:rPr>
            </w:pPr>
            <w:r w:rsidRPr="00F601DE">
              <w:rPr>
                <w:b/>
                <w:sz w:val="28"/>
                <w:szCs w:val="28"/>
                <w:lang w:val="uk-UA"/>
              </w:rPr>
              <w:t>Показники якості</w:t>
            </w:r>
          </w:p>
        </w:tc>
      </w:tr>
      <w:tr w:rsidR="007349C5" w:rsidRPr="00F601DE" w:rsidTr="00F601DE">
        <w:tc>
          <w:tcPr>
            <w:tcW w:w="720" w:type="dxa"/>
          </w:tcPr>
          <w:p w:rsidR="00AD3E2B" w:rsidRPr="00F601DE" w:rsidRDefault="00AD3E2B" w:rsidP="00AD3E2B">
            <w:pPr>
              <w:jc w:val="center"/>
              <w:rPr>
                <w:b/>
                <w:sz w:val="28"/>
                <w:szCs w:val="28"/>
                <w:lang w:val="uk-UA"/>
              </w:rPr>
            </w:pPr>
            <w:r w:rsidRPr="00F601DE">
              <w:rPr>
                <w:b/>
                <w:sz w:val="28"/>
                <w:szCs w:val="28"/>
                <w:lang w:val="uk-UA"/>
              </w:rPr>
              <w:t>1.</w:t>
            </w:r>
          </w:p>
        </w:tc>
        <w:tc>
          <w:tcPr>
            <w:tcW w:w="4063" w:type="dxa"/>
            <w:gridSpan w:val="2"/>
          </w:tcPr>
          <w:p w:rsidR="00AD3E2B" w:rsidRPr="00F601DE" w:rsidRDefault="00AD3E2B" w:rsidP="00AD3E2B">
            <w:pPr>
              <w:rPr>
                <w:sz w:val="28"/>
                <w:szCs w:val="28"/>
                <w:lang w:val="uk-UA"/>
              </w:rPr>
            </w:pPr>
            <w:r w:rsidRPr="00F601DE">
              <w:rPr>
                <w:sz w:val="28"/>
                <w:szCs w:val="28"/>
                <w:lang w:val="uk-UA"/>
              </w:rPr>
              <w:t>Забезпечення виконання заходів з попередження та ліквідації наслідків надзвичайних ситуацій</w:t>
            </w:r>
          </w:p>
        </w:tc>
        <w:tc>
          <w:tcPr>
            <w:tcW w:w="1276" w:type="dxa"/>
          </w:tcPr>
          <w:p w:rsidR="00AD3E2B" w:rsidRPr="00F601DE" w:rsidRDefault="00AD3E2B" w:rsidP="00AD3E2B">
            <w:pPr>
              <w:jc w:val="center"/>
              <w:rPr>
                <w:b/>
                <w:sz w:val="28"/>
                <w:szCs w:val="28"/>
                <w:lang w:val="uk-UA"/>
              </w:rPr>
            </w:pPr>
            <w:r w:rsidRPr="00F601DE">
              <w:rPr>
                <w:b/>
                <w:sz w:val="28"/>
                <w:szCs w:val="28"/>
                <w:lang w:val="uk-UA"/>
              </w:rPr>
              <w:t>%</w:t>
            </w:r>
          </w:p>
        </w:tc>
        <w:tc>
          <w:tcPr>
            <w:tcW w:w="1134" w:type="dxa"/>
            <w:gridSpan w:val="2"/>
          </w:tcPr>
          <w:p w:rsidR="00AD3E2B" w:rsidRPr="00F601DE" w:rsidRDefault="002009E4" w:rsidP="00AD3E2B">
            <w:pPr>
              <w:jc w:val="center"/>
              <w:rPr>
                <w:b/>
                <w:sz w:val="28"/>
                <w:szCs w:val="28"/>
                <w:lang w:val="uk-UA"/>
              </w:rPr>
            </w:pPr>
            <w:r w:rsidRPr="00F601DE">
              <w:rPr>
                <w:sz w:val="28"/>
                <w:szCs w:val="28"/>
                <w:lang w:val="uk-UA"/>
              </w:rPr>
              <w:t>0</w:t>
            </w:r>
          </w:p>
        </w:tc>
        <w:tc>
          <w:tcPr>
            <w:tcW w:w="1430" w:type="dxa"/>
            <w:gridSpan w:val="2"/>
          </w:tcPr>
          <w:p w:rsidR="00AD3E2B" w:rsidRPr="00F601DE" w:rsidRDefault="00124E04" w:rsidP="00124E04">
            <w:pPr>
              <w:jc w:val="center"/>
              <w:rPr>
                <w:sz w:val="28"/>
                <w:szCs w:val="28"/>
              </w:rPr>
            </w:pPr>
            <w:r w:rsidRPr="00F601DE">
              <w:rPr>
                <w:b/>
                <w:sz w:val="28"/>
                <w:szCs w:val="28"/>
                <w:lang w:val="uk-UA"/>
              </w:rPr>
              <w:t>100</w:t>
            </w:r>
          </w:p>
        </w:tc>
        <w:tc>
          <w:tcPr>
            <w:tcW w:w="1581" w:type="dxa"/>
          </w:tcPr>
          <w:p w:rsidR="00AD3E2B" w:rsidRPr="00F601DE" w:rsidRDefault="00124E04" w:rsidP="00124E04">
            <w:pPr>
              <w:jc w:val="center"/>
              <w:rPr>
                <w:sz w:val="28"/>
                <w:szCs w:val="28"/>
              </w:rPr>
            </w:pPr>
            <w:r w:rsidRPr="00F601DE">
              <w:rPr>
                <w:b/>
                <w:sz w:val="28"/>
                <w:szCs w:val="28"/>
                <w:lang w:val="uk-UA"/>
              </w:rPr>
              <w:t>100</w:t>
            </w:r>
          </w:p>
        </w:tc>
      </w:tr>
    </w:tbl>
    <w:p w:rsidR="002C5372" w:rsidRPr="00F601DE" w:rsidRDefault="002C5372" w:rsidP="002C5372">
      <w:pPr>
        <w:rPr>
          <w:sz w:val="28"/>
          <w:szCs w:val="28"/>
          <w:lang w:val="uk-UA"/>
        </w:rPr>
      </w:pPr>
    </w:p>
    <w:p w:rsidR="002C5372" w:rsidRPr="00F601DE" w:rsidRDefault="002C5372" w:rsidP="002C5372">
      <w:pPr>
        <w:keepNext/>
        <w:jc w:val="center"/>
        <w:outlineLvl w:val="1"/>
        <w:rPr>
          <w:i/>
          <w:sz w:val="28"/>
          <w:szCs w:val="28"/>
          <w:lang w:val="uk-UA"/>
        </w:rPr>
      </w:pPr>
    </w:p>
    <w:p w:rsidR="002C5372" w:rsidRPr="00F601DE" w:rsidRDefault="002C5372" w:rsidP="002C5372">
      <w:pPr>
        <w:rPr>
          <w:sz w:val="28"/>
          <w:szCs w:val="28"/>
          <w:lang w:val="uk-UA"/>
        </w:rPr>
      </w:pPr>
    </w:p>
    <w:p w:rsidR="002C5372" w:rsidRPr="00F601DE" w:rsidRDefault="002C5372" w:rsidP="002C5372">
      <w:pPr>
        <w:jc w:val="center"/>
        <w:rPr>
          <w:sz w:val="28"/>
          <w:szCs w:val="28"/>
          <w:lang w:val="uk-UA"/>
        </w:rPr>
      </w:pPr>
    </w:p>
    <w:p w:rsidR="002009E4" w:rsidRPr="00F601DE" w:rsidRDefault="00F601DE" w:rsidP="002009E4">
      <w:pPr>
        <w:rPr>
          <w:sz w:val="28"/>
          <w:szCs w:val="28"/>
          <w:lang w:val="uk-UA"/>
        </w:rPr>
      </w:pPr>
      <w:r w:rsidRPr="00F601DE">
        <w:rPr>
          <w:sz w:val="28"/>
          <w:szCs w:val="28"/>
          <w:lang w:val="uk-UA"/>
        </w:rPr>
        <w:t>Керуючий справами виконавчого комітету</w:t>
      </w:r>
      <w:r>
        <w:rPr>
          <w:sz w:val="28"/>
          <w:szCs w:val="28"/>
          <w:lang w:val="uk-UA"/>
        </w:rPr>
        <w:t xml:space="preserve">                               </w:t>
      </w:r>
      <w:r w:rsidRPr="00F601DE">
        <w:rPr>
          <w:sz w:val="28"/>
          <w:szCs w:val="28"/>
          <w:lang w:val="uk-UA"/>
        </w:rPr>
        <w:t xml:space="preserve">   Тетяна ЛЕВОШИЧ</w:t>
      </w:r>
    </w:p>
    <w:p w:rsidR="00F601DE" w:rsidRPr="00F601DE" w:rsidRDefault="00F601DE" w:rsidP="002009E4">
      <w:pPr>
        <w:rPr>
          <w:sz w:val="28"/>
          <w:szCs w:val="28"/>
          <w:lang w:val="uk-UA"/>
        </w:rPr>
      </w:pPr>
    </w:p>
    <w:p w:rsidR="00F601DE" w:rsidRPr="00F601DE" w:rsidRDefault="00F601DE" w:rsidP="002009E4">
      <w:pPr>
        <w:rPr>
          <w:sz w:val="28"/>
          <w:szCs w:val="28"/>
          <w:lang w:val="uk-UA"/>
        </w:rPr>
      </w:pPr>
    </w:p>
    <w:p w:rsidR="00AB63B8" w:rsidRPr="00F601DE" w:rsidRDefault="00AB63B8" w:rsidP="00124E04">
      <w:pPr>
        <w:jc w:val="center"/>
        <w:rPr>
          <w:bCs/>
          <w:sz w:val="28"/>
          <w:szCs w:val="28"/>
          <w:lang w:val="uk-UA"/>
        </w:rPr>
        <w:sectPr w:rsidR="00AB63B8" w:rsidRPr="00F601DE" w:rsidSect="00C040B8">
          <w:headerReference w:type="even" r:id="rId8"/>
          <w:headerReference w:type="default" r:id="rId9"/>
          <w:pgSz w:w="11906" w:h="16838"/>
          <w:pgMar w:top="851" w:right="567" w:bottom="851" w:left="1134" w:header="709" w:footer="709" w:gutter="0"/>
          <w:cols w:space="708"/>
          <w:titlePg/>
          <w:docGrid w:linePitch="360"/>
        </w:sectPr>
      </w:pPr>
    </w:p>
    <w:p w:rsidR="00353432" w:rsidRDefault="00353432" w:rsidP="008C47A9">
      <w:pPr>
        <w:jc w:val="center"/>
        <w:rPr>
          <w:bCs/>
          <w:sz w:val="28"/>
          <w:szCs w:val="28"/>
        </w:rPr>
      </w:pPr>
    </w:p>
    <w:sectPr w:rsidR="00353432" w:rsidSect="00E87DB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574" w:rsidRDefault="00757574" w:rsidP="00427704">
      <w:r>
        <w:separator/>
      </w:r>
    </w:p>
  </w:endnote>
  <w:endnote w:type="continuationSeparator" w:id="0">
    <w:p w:rsidR="00757574" w:rsidRDefault="00757574" w:rsidP="004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574" w:rsidRDefault="00757574" w:rsidP="00427704">
      <w:r>
        <w:separator/>
      </w:r>
    </w:p>
  </w:footnote>
  <w:footnote w:type="continuationSeparator" w:id="0">
    <w:p w:rsidR="00757574" w:rsidRDefault="00757574" w:rsidP="0042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F" w:rsidRPr="00FC72B5" w:rsidRDefault="0027674F" w:rsidP="00887B38">
    <w:pPr>
      <w:pStyle w:val="a9"/>
      <w:framePr w:wrap="around" w:vAnchor="text" w:hAnchor="margin" w:xAlign="center" w:y="1"/>
      <w:rPr>
        <w:rStyle w:val="af4"/>
      </w:rPr>
    </w:pPr>
    <w:r w:rsidRPr="00FC72B5">
      <w:rPr>
        <w:rStyle w:val="af4"/>
      </w:rPr>
      <w:fldChar w:fldCharType="begin"/>
    </w:r>
    <w:r w:rsidRPr="00FC72B5">
      <w:rPr>
        <w:rStyle w:val="af4"/>
      </w:rPr>
      <w:instrText xml:space="preserve">PAGE  </w:instrText>
    </w:r>
    <w:r w:rsidRPr="00FC72B5">
      <w:rPr>
        <w:rStyle w:val="af4"/>
      </w:rPr>
      <w:fldChar w:fldCharType="end"/>
    </w:r>
  </w:p>
  <w:p w:rsidR="0027674F" w:rsidRDefault="0027674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F" w:rsidRPr="00FC72B5" w:rsidRDefault="0027674F" w:rsidP="00887B38">
    <w:pPr>
      <w:pStyle w:val="a9"/>
      <w:framePr w:wrap="around" w:vAnchor="text" w:hAnchor="margin" w:xAlign="center" w:y="1"/>
      <w:rPr>
        <w:rStyle w:val="af4"/>
      </w:rPr>
    </w:pPr>
  </w:p>
  <w:p w:rsidR="0027674F" w:rsidRDefault="0027674F">
    <w:pPr>
      <w:pStyle w:val="a9"/>
    </w:pPr>
  </w:p>
  <w:p w:rsidR="0027674F" w:rsidRDefault="0027674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238"/>
    <w:multiLevelType w:val="hybridMultilevel"/>
    <w:tmpl w:val="F30A8FD2"/>
    <w:lvl w:ilvl="0" w:tplc="60D091AC">
      <w:start w:val="2020"/>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
    <w:nsid w:val="06FF10F5"/>
    <w:multiLevelType w:val="multilevel"/>
    <w:tmpl w:val="78C0F7D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D8D0D21"/>
    <w:multiLevelType w:val="hybridMultilevel"/>
    <w:tmpl w:val="E0FA63E4"/>
    <w:lvl w:ilvl="0" w:tplc="D4AC7550">
      <w:start w:val="5"/>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3">
    <w:nsid w:val="15DC5099"/>
    <w:multiLevelType w:val="hybridMultilevel"/>
    <w:tmpl w:val="713C6D06"/>
    <w:lvl w:ilvl="0" w:tplc="25AEF99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B622DF7"/>
    <w:multiLevelType w:val="multilevel"/>
    <w:tmpl w:val="7A34B80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1FF678C"/>
    <w:multiLevelType w:val="multilevel"/>
    <w:tmpl w:val="40A6A0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28508BD"/>
    <w:multiLevelType w:val="hybridMultilevel"/>
    <w:tmpl w:val="2E1AF74C"/>
    <w:lvl w:ilvl="0" w:tplc="36D4BD48">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22D74577"/>
    <w:multiLevelType w:val="hybridMultilevel"/>
    <w:tmpl w:val="60AE5918"/>
    <w:lvl w:ilvl="0" w:tplc="4EFC816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25387EBB"/>
    <w:multiLevelType w:val="hybridMultilevel"/>
    <w:tmpl w:val="8B14F94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990394"/>
    <w:multiLevelType w:val="hybridMultilevel"/>
    <w:tmpl w:val="EDEC1F0A"/>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B04981"/>
    <w:multiLevelType w:val="hybridMultilevel"/>
    <w:tmpl w:val="23C22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05949B2"/>
    <w:multiLevelType w:val="multilevel"/>
    <w:tmpl w:val="9E804352"/>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37404C9"/>
    <w:multiLevelType w:val="hybridMultilevel"/>
    <w:tmpl w:val="B602D83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C34082"/>
    <w:multiLevelType w:val="hybridMultilevel"/>
    <w:tmpl w:val="B1963BA6"/>
    <w:lvl w:ilvl="0" w:tplc="F2622DF0">
      <w:start w:val="9"/>
      <w:numFmt w:val="bullet"/>
      <w:lvlText w:val="-"/>
      <w:lvlJc w:val="left"/>
      <w:pPr>
        <w:ind w:left="720" w:hanging="360"/>
      </w:pPr>
      <w:rPr>
        <w:rFonts w:ascii="Book Antiqua" w:eastAsia="Calibri"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4107DA"/>
    <w:multiLevelType w:val="multilevel"/>
    <w:tmpl w:val="96782946"/>
    <w:lvl w:ilvl="0">
      <w:start w:val="1"/>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4F3E351A"/>
    <w:multiLevelType w:val="multilevel"/>
    <w:tmpl w:val="B3182934"/>
    <w:lvl w:ilvl="0">
      <w:start w:val="1"/>
      <w:numFmt w:val="decimal"/>
      <w:lvlText w:val="%1"/>
      <w:lvlJc w:val="left"/>
      <w:pPr>
        <w:ind w:left="360" w:hanging="360"/>
      </w:pPr>
      <w:rPr>
        <w:rFonts w:cs="Times New Roman" w:hint="default"/>
      </w:rPr>
    </w:lvl>
    <w:lvl w:ilvl="1">
      <w:start w:val="1"/>
      <w:numFmt w:val="decimal"/>
      <w:lvlText w:val="%1.%2"/>
      <w:lvlJc w:val="left"/>
      <w:pPr>
        <w:ind w:left="1428" w:hanging="36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420" w:hanging="108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8916" w:hanging="1440"/>
      </w:pPr>
      <w:rPr>
        <w:rFonts w:cs="Times New Roman" w:hint="default"/>
      </w:rPr>
    </w:lvl>
    <w:lvl w:ilvl="8">
      <w:start w:val="1"/>
      <w:numFmt w:val="decimal"/>
      <w:lvlText w:val="%1.%2.%3.%4.%5.%6.%7.%8.%9"/>
      <w:lvlJc w:val="left"/>
      <w:pPr>
        <w:ind w:left="10344" w:hanging="1800"/>
      </w:pPr>
      <w:rPr>
        <w:rFonts w:cs="Times New Roman" w:hint="default"/>
      </w:rPr>
    </w:lvl>
  </w:abstractNum>
  <w:abstractNum w:abstractNumId="16">
    <w:nsid w:val="50F34ECE"/>
    <w:multiLevelType w:val="hybridMultilevel"/>
    <w:tmpl w:val="1C7AE95E"/>
    <w:lvl w:ilvl="0" w:tplc="374CA94A">
      <w:start w:val="5"/>
      <w:numFmt w:val="bullet"/>
      <w:lvlText w:val="-"/>
      <w:lvlJc w:val="left"/>
      <w:pPr>
        <w:ind w:left="1002" w:hanging="360"/>
      </w:pPr>
      <w:rPr>
        <w:rFonts w:ascii="Times New Roman" w:eastAsia="Times New Roman" w:hAnsi="Times New Roman" w:hint="default"/>
      </w:rPr>
    </w:lvl>
    <w:lvl w:ilvl="1" w:tplc="04190003" w:tentative="1">
      <w:start w:val="1"/>
      <w:numFmt w:val="bullet"/>
      <w:lvlText w:val="o"/>
      <w:lvlJc w:val="left"/>
      <w:pPr>
        <w:ind w:left="1722" w:hanging="360"/>
      </w:pPr>
      <w:rPr>
        <w:rFonts w:ascii="Courier New" w:hAnsi="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7">
    <w:nsid w:val="5CA276B7"/>
    <w:multiLevelType w:val="hybridMultilevel"/>
    <w:tmpl w:val="CA8E516E"/>
    <w:lvl w:ilvl="0" w:tplc="6EBED00A">
      <w:start w:val="5"/>
      <w:numFmt w:val="bullet"/>
      <w:lvlText w:val="-"/>
      <w:lvlJc w:val="left"/>
      <w:pPr>
        <w:ind w:left="1440" w:hanging="360"/>
      </w:pPr>
      <w:rPr>
        <w:rFonts w:ascii="Times New Roman" w:eastAsia="Times New Roman" w:hAnsi="Times New Roman" w:hint="default"/>
      </w:rPr>
    </w:lvl>
    <w:lvl w:ilvl="1" w:tplc="04220003">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hint="default"/>
      </w:rPr>
    </w:lvl>
    <w:lvl w:ilvl="8" w:tplc="04220005">
      <w:start w:val="1"/>
      <w:numFmt w:val="bullet"/>
      <w:lvlText w:val=""/>
      <w:lvlJc w:val="left"/>
      <w:pPr>
        <w:ind w:left="7200" w:hanging="360"/>
      </w:pPr>
      <w:rPr>
        <w:rFonts w:ascii="Wingdings" w:hAnsi="Wingdings" w:hint="default"/>
      </w:rPr>
    </w:lvl>
  </w:abstractNum>
  <w:abstractNum w:abstractNumId="18">
    <w:nsid w:val="5E4A74DD"/>
    <w:multiLevelType w:val="multilevel"/>
    <w:tmpl w:val="02AE04FA"/>
    <w:lvl w:ilvl="0">
      <w:start w:val="1"/>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nsid w:val="66465B4C"/>
    <w:multiLevelType w:val="multilevel"/>
    <w:tmpl w:val="48C4E40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nsid w:val="67410224"/>
    <w:multiLevelType w:val="multilevel"/>
    <w:tmpl w:val="8DAEE5B2"/>
    <w:lvl w:ilvl="0">
      <w:start w:val="1"/>
      <w:numFmt w:val="decimal"/>
      <w:lvlText w:val="%1."/>
      <w:lvlJc w:val="left"/>
      <w:pPr>
        <w:ind w:left="900" w:hanging="360"/>
      </w:pPr>
      <w:rPr>
        <w:rFonts w:cs="Times New Roman" w:hint="default"/>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700" w:hanging="108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78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60" w:hanging="1800"/>
      </w:pPr>
      <w:rPr>
        <w:rFonts w:cs="Times New Roman" w:hint="default"/>
      </w:rPr>
    </w:lvl>
    <w:lvl w:ilvl="8">
      <w:start w:val="1"/>
      <w:numFmt w:val="decimal"/>
      <w:isLgl/>
      <w:lvlText w:val="%1.%2.%3.%4.%5.%6.%7.%8.%9."/>
      <w:lvlJc w:val="left"/>
      <w:pPr>
        <w:ind w:left="5580" w:hanging="2160"/>
      </w:pPr>
      <w:rPr>
        <w:rFonts w:cs="Times New Roman" w:hint="default"/>
      </w:rPr>
    </w:lvl>
  </w:abstractNum>
  <w:abstractNum w:abstractNumId="21">
    <w:nsid w:val="7A5857FA"/>
    <w:multiLevelType w:val="multilevel"/>
    <w:tmpl w:val="7D0EE7DA"/>
    <w:lvl w:ilvl="0">
      <w:start w:val="1"/>
      <w:numFmt w:val="decimal"/>
      <w:lvlText w:val="%1"/>
      <w:lvlJc w:val="left"/>
      <w:pPr>
        <w:ind w:left="360" w:hanging="360"/>
      </w:pPr>
      <w:rPr>
        <w:rFonts w:cs="Times New Roman" w:hint="default"/>
      </w:rPr>
    </w:lvl>
    <w:lvl w:ilvl="1">
      <w:start w:val="4"/>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8"/>
  </w:num>
  <w:num w:numId="2">
    <w:abstractNumId w:val="7"/>
  </w:num>
  <w:num w:numId="3">
    <w:abstractNumId w:val="20"/>
  </w:num>
  <w:num w:numId="4">
    <w:abstractNumId w:val="5"/>
  </w:num>
  <w:num w:numId="5">
    <w:abstractNumId w:val="1"/>
  </w:num>
  <w:num w:numId="6">
    <w:abstractNumId w:val="12"/>
  </w:num>
  <w:num w:numId="7">
    <w:abstractNumId w:val="9"/>
  </w:num>
  <w:num w:numId="8">
    <w:abstractNumId w:val="15"/>
  </w:num>
  <w:num w:numId="9">
    <w:abstractNumId w:val="3"/>
  </w:num>
  <w:num w:numId="10">
    <w:abstractNumId w:val="18"/>
  </w:num>
  <w:num w:numId="11">
    <w:abstractNumId w:val="19"/>
  </w:num>
  <w:num w:numId="12">
    <w:abstractNumId w:val="21"/>
  </w:num>
  <w:num w:numId="13">
    <w:abstractNumId w:val="6"/>
  </w:num>
  <w:num w:numId="14">
    <w:abstractNumId w:val="11"/>
  </w:num>
  <w:num w:numId="15">
    <w:abstractNumId w:val="14"/>
  </w:num>
  <w:num w:numId="16">
    <w:abstractNumId w:val="4"/>
  </w:num>
  <w:num w:numId="17">
    <w:abstractNumId w:val="10"/>
  </w:num>
  <w:num w:numId="18">
    <w:abstractNumId w:val="17"/>
  </w:num>
  <w:num w:numId="19">
    <w:abstractNumId w:val="16"/>
  </w:num>
  <w:num w:numId="20">
    <w:abstractNumId w:val="2"/>
  </w:num>
  <w:num w:numId="21">
    <w:abstractNumId w:val="0"/>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AA"/>
    <w:rsid w:val="00003039"/>
    <w:rsid w:val="0000583D"/>
    <w:rsid w:val="00007269"/>
    <w:rsid w:val="00013B86"/>
    <w:rsid w:val="0001512C"/>
    <w:rsid w:val="00015C12"/>
    <w:rsid w:val="00016DA4"/>
    <w:rsid w:val="00017DD8"/>
    <w:rsid w:val="00021182"/>
    <w:rsid w:val="000221D1"/>
    <w:rsid w:val="00022703"/>
    <w:rsid w:val="00025F16"/>
    <w:rsid w:val="000300E5"/>
    <w:rsid w:val="00031834"/>
    <w:rsid w:val="00031B85"/>
    <w:rsid w:val="00033E94"/>
    <w:rsid w:val="0004381B"/>
    <w:rsid w:val="0004405D"/>
    <w:rsid w:val="000446D4"/>
    <w:rsid w:val="00045DC7"/>
    <w:rsid w:val="00052F0B"/>
    <w:rsid w:val="00054196"/>
    <w:rsid w:val="0006045D"/>
    <w:rsid w:val="0006258E"/>
    <w:rsid w:val="00062836"/>
    <w:rsid w:val="00064007"/>
    <w:rsid w:val="000650FE"/>
    <w:rsid w:val="0007265E"/>
    <w:rsid w:val="000746D3"/>
    <w:rsid w:val="00074D87"/>
    <w:rsid w:val="00074DF7"/>
    <w:rsid w:val="000755E3"/>
    <w:rsid w:val="000774D0"/>
    <w:rsid w:val="000809D9"/>
    <w:rsid w:val="00081AAD"/>
    <w:rsid w:val="00082525"/>
    <w:rsid w:val="00082FF6"/>
    <w:rsid w:val="00083720"/>
    <w:rsid w:val="00083C7B"/>
    <w:rsid w:val="00083DB1"/>
    <w:rsid w:val="00091E26"/>
    <w:rsid w:val="00092BA3"/>
    <w:rsid w:val="00093918"/>
    <w:rsid w:val="00096C0B"/>
    <w:rsid w:val="000A2654"/>
    <w:rsid w:val="000A386A"/>
    <w:rsid w:val="000A4991"/>
    <w:rsid w:val="000A52D1"/>
    <w:rsid w:val="000A5E1B"/>
    <w:rsid w:val="000A61AC"/>
    <w:rsid w:val="000B1F09"/>
    <w:rsid w:val="000B2DB1"/>
    <w:rsid w:val="000B4284"/>
    <w:rsid w:val="000B5B32"/>
    <w:rsid w:val="000C0C24"/>
    <w:rsid w:val="000C11DA"/>
    <w:rsid w:val="000C29F6"/>
    <w:rsid w:val="000C35C9"/>
    <w:rsid w:val="000C4506"/>
    <w:rsid w:val="000C5366"/>
    <w:rsid w:val="000C70ED"/>
    <w:rsid w:val="000C7CC9"/>
    <w:rsid w:val="000C7DC4"/>
    <w:rsid w:val="000D0417"/>
    <w:rsid w:val="000D1284"/>
    <w:rsid w:val="000D16B3"/>
    <w:rsid w:val="000D2CF0"/>
    <w:rsid w:val="000D4322"/>
    <w:rsid w:val="000D5D9D"/>
    <w:rsid w:val="000D61BA"/>
    <w:rsid w:val="000D7F3C"/>
    <w:rsid w:val="000E0BD4"/>
    <w:rsid w:val="000E10A1"/>
    <w:rsid w:val="000E2595"/>
    <w:rsid w:val="000E2BD2"/>
    <w:rsid w:val="000E5877"/>
    <w:rsid w:val="000E636B"/>
    <w:rsid w:val="000E7F7A"/>
    <w:rsid w:val="000F2235"/>
    <w:rsid w:val="000F34D0"/>
    <w:rsid w:val="000F49B9"/>
    <w:rsid w:val="00100C24"/>
    <w:rsid w:val="001044B0"/>
    <w:rsid w:val="001106B8"/>
    <w:rsid w:val="0011125B"/>
    <w:rsid w:val="00111BB4"/>
    <w:rsid w:val="00113B2A"/>
    <w:rsid w:val="00116DD2"/>
    <w:rsid w:val="0012029E"/>
    <w:rsid w:val="00121DC1"/>
    <w:rsid w:val="001230AA"/>
    <w:rsid w:val="001249EA"/>
    <w:rsid w:val="00124E04"/>
    <w:rsid w:val="00126059"/>
    <w:rsid w:val="00126AF2"/>
    <w:rsid w:val="0013112A"/>
    <w:rsid w:val="001317E7"/>
    <w:rsid w:val="00131AD6"/>
    <w:rsid w:val="001344A5"/>
    <w:rsid w:val="00137411"/>
    <w:rsid w:val="00141A8B"/>
    <w:rsid w:val="00144843"/>
    <w:rsid w:val="00144B8E"/>
    <w:rsid w:val="00145514"/>
    <w:rsid w:val="00153413"/>
    <w:rsid w:val="00157D56"/>
    <w:rsid w:val="00160A30"/>
    <w:rsid w:val="001664CA"/>
    <w:rsid w:val="00167961"/>
    <w:rsid w:val="00167FB9"/>
    <w:rsid w:val="00172D90"/>
    <w:rsid w:val="001744C4"/>
    <w:rsid w:val="00174D2B"/>
    <w:rsid w:val="00181285"/>
    <w:rsid w:val="0018153B"/>
    <w:rsid w:val="001831C0"/>
    <w:rsid w:val="001919D3"/>
    <w:rsid w:val="001923A1"/>
    <w:rsid w:val="00193282"/>
    <w:rsid w:val="00193452"/>
    <w:rsid w:val="00195D1A"/>
    <w:rsid w:val="001A1907"/>
    <w:rsid w:val="001A4E1F"/>
    <w:rsid w:val="001A5BFC"/>
    <w:rsid w:val="001B1A04"/>
    <w:rsid w:val="001B42C5"/>
    <w:rsid w:val="001C19D4"/>
    <w:rsid w:val="001C335D"/>
    <w:rsid w:val="001C3A1A"/>
    <w:rsid w:val="001C3DB1"/>
    <w:rsid w:val="001D07EB"/>
    <w:rsid w:val="001D1E9D"/>
    <w:rsid w:val="001D2EC1"/>
    <w:rsid w:val="001D766B"/>
    <w:rsid w:val="001E13E3"/>
    <w:rsid w:val="001E1BB3"/>
    <w:rsid w:val="001E28F9"/>
    <w:rsid w:val="001F0863"/>
    <w:rsid w:val="001F0FD8"/>
    <w:rsid w:val="001F224C"/>
    <w:rsid w:val="001F3867"/>
    <w:rsid w:val="001F4281"/>
    <w:rsid w:val="001F4309"/>
    <w:rsid w:val="001F5836"/>
    <w:rsid w:val="002009E4"/>
    <w:rsid w:val="00201F61"/>
    <w:rsid w:val="00205FA2"/>
    <w:rsid w:val="002065BC"/>
    <w:rsid w:val="0020729C"/>
    <w:rsid w:val="00216501"/>
    <w:rsid w:val="00221521"/>
    <w:rsid w:val="002223B4"/>
    <w:rsid w:val="00222571"/>
    <w:rsid w:val="002236A3"/>
    <w:rsid w:val="0022383A"/>
    <w:rsid w:val="002353AC"/>
    <w:rsid w:val="002360C4"/>
    <w:rsid w:val="00237138"/>
    <w:rsid w:val="002418F7"/>
    <w:rsid w:val="00243234"/>
    <w:rsid w:val="00246620"/>
    <w:rsid w:val="0026075C"/>
    <w:rsid w:val="002612D2"/>
    <w:rsid w:val="00261AAB"/>
    <w:rsid w:val="00270CB2"/>
    <w:rsid w:val="00274742"/>
    <w:rsid w:val="0027674F"/>
    <w:rsid w:val="00277C0D"/>
    <w:rsid w:val="00280C3A"/>
    <w:rsid w:val="002816A2"/>
    <w:rsid w:val="0028776C"/>
    <w:rsid w:val="002926F7"/>
    <w:rsid w:val="00293D1F"/>
    <w:rsid w:val="00294544"/>
    <w:rsid w:val="002947FC"/>
    <w:rsid w:val="0029535C"/>
    <w:rsid w:val="002953DF"/>
    <w:rsid w:val="0029583D"/>
    <w:rsid w:val="002A0460"/>
    <w:rsid w:val="002A04C2"/>
    <w:rsid w:val="002A27AA"/>
    <w:rsid w:val="002A45EF"/>
    <w:rsid w:val="002A6372"/>
    <w:rsid w:val="002A7932"/>
    <w:rsid w:val="002A7981"/>
    <w:rsid w:val="002A7DCA"/>
    <w:rsid w:val="002B03DA"/>
    <w:rsid w:val="002B212A"/>
    <w:rsid w:val="002B25F8"/>
    <w:rsid w:val="002B4097"/>
    <w:rsid w:val="002B60C2"/>
    <w:rsid w:val="002B6A4C"/>
    <w:rsid w:val="002C392C"/>
    <w:rsid w:val="002C5372"/>
    <w:rsid w:val="002C69E2"/>
    <w:rsid w:val="002D627C"/>
    <w:rsid w:val="002D6F25"/>
    <w:rsid w:val="002D7C99"/>
    <w:rsid w:val="002E1933"/>
    <w:rsid w:val="002E2001"/>
    <w:rsid w:val="002E2454"/>
    <w:rsid w:val="002F214B"/>
    <w:rsid w:val="002F47A0"/>
    <w:rsid w:val="002F5834"/>
    <w:rsid w:val="002F5DA7"/>
    <w:rsid w:val="002F6993"/>
    <w:rsid w:val="002F6E22"/>
    <w:rsid w:val="0030121B"/>
    <w:rsid w:val="0030251F"/>
    <w:rsid w:val="00304658"/>
    <w:rsid w:val="0030717C"/>
    <w:rsid w:val="00313852"/>
    <w:rsid w:val="0031649E"/>
    <w:rsid w:val="00322DA9"/>
    <w:rsid w:val="0032486A"/>
    <w:rsid w:val="0032605E"/>
    <w:rsid w:val="00326CAD"/>
    <w:rsid w:val="0032721A"/>
    <w:rsid w:val="00332082"/>
    <w:rsid w:val="00332AB7"/>
    <w:rsid w:val="00335A40"/>
    <w:rsid w:val="003360EA"/>
    <w:rsid w:val="0033788F"/>
    <w:rsid w:val="00340001"/>
    <w:rsid w:val="00340C32"/>
    <w:rsid w:val="0034123C"/>
    <w:rsid w:val="00346C90"/>
    <w:rsid w:val="0035028C"/>
    <w:rsid w:val="00352EF2"/>
    <w:rsid w:val="00353432"/>
    <w:rsid w:val="003545A0"/>
    <w:rsid w:val="003553AD"/>
    <w:rsid w:val="003569EF"/>
    <w:rsid w:val="00360A29"/>
    <w:rsid w:val="003624A8"/>
    <w:rsid w:val="00363C47"/>
    <w:rsid w:val="003645C6"/>
    <w:rsid w:val="00364869"/>
    <w:rsid w:val="00365E85"/>
    <w:rsid w:val="003723B8"/>
    <w:rsid w:val="00375E8D"/>
    <w:rsid w:val="003820C2"/>
    <w:rsid w:val="00386C9C"/>
    <w:rsid w:val="0039415D"/>
    <w:rsid w:val="00395911"/>
    <w:rsid w:val="0039623D"/>
    <w:rsid w:val="00397948"/>
    <w:rsid w:val="003A44C6"/>
    <w:rsid w:val="003A7426"/>
    <w:rsid w:val="003B33DB"/>
    <w:rsid w:val="003B4997"/>
    <w:rsid w:val="003B5087"/>
    <w:rsid w:val="003B5BD7"/>
    <w:rsid w:val="003B6F51"/>
    <w:rsid w:val="003D0B4E"/>
    <w:rsid w:val="003D351A"/>
    <w:rsid w:val="003D3533"/>
    <w:rsid w:val="003D57BD"/>
    <w:rsid w:val="003D7D70"/>
    <w:rsid w:val="003E14F0"/>
    <w:rsid w:val="003E2376"/>
    <w:rsid w:val="003E6750"/>
    <w:rsid w:val="003F02DF"/>
    <w:rsid w:val="003F0E81"/>
    <w:rsid w:val="003F34FE"/>
    <w:rsid w:val="003F5049"/>
    <w:rsid w:val="003F5CBA"/>
    <w:rsid w:val="003F69EE"/>
    <w:rsid w:val="00400030"/>
    <w:rsid w:val="004021B8"/>
    <w:rsid w:val="00402988"/>
    <w:rsid w:val="00402A2B"/>
    <w:rsid w:val="00404237"/>
    <w:rsid w:val="0040428D"/>
    <w:rsid w:val="00404E20"/>
    <w:rsid w:val="00413335"/>
    <w:rsid w:val="0042257D"/>
    <w:rsid w:val="00427704"/>
    <w:rsid w:val="00427C9E"/>
    <w:rsid w:val="00432EE0"/>
    <w:rsid w:val="0043579F"/>
    <w:rsid w:val="00437804"/>
    <w:rsid w:val="0044036B"/>
    <w:rsid w:val="00440ABA"/>
    <w:rsid w:val="00442541"/>
    <w:rsid w:val="00444ABC"/>
    <w:rsid w:val="004463B0"/>
    <w:rsid w:val="004505C2"/>
    <w:rsid w:val="00453938"/>
    <w:rsid w:val="00455950"/>
    <w:rsid w:val="004624F9"/>
    <w:rsid w:val="00465C83"/>
    <w:rsid w:val="004664EC"/>
    <w:rsid w:val="00466715"/>
    <w:rsid w:val="00466AF2"/>
    <w:rsid w:val="00466D40"/>
    <w:rsid w:val="00467691"/>
    <w:rsid w:val="0047018C"/>
    <w:rsid w:val="00471C01"/>
    <w:rsid w:val="00472AF1"/>
    <w:rsid w:val="00476E73"/>
    <w:rsid w:val="004837C0"/>
    <w:rsid w:val="00484CF9"/>
    <w:rsid w:val="00486E9B"/>
    <w:rsid w:val="004926FA"/>
    <w:rsid w:val="004927F2"/>
    <w:rsid w:val="00492F31"/>
    <w:rsid w:val="004950DC"/>
    <w:rsid w:val="004A0845"/>
    <w:rsid w:val="004A1CF8"/>
    <w:rsid w:val="004A1F0C"/>
    <w:rsid w:val="004A3C67"/>
    <w:rsid w:val="004B092D"/>
    <w:rsid w:val="004C2AE8"/>
    <w:rsid w:val="004D27A5"/>
    <w:rsid w:val="004D49DE"/>
    <w:rsid w:val="004D4B7D"/>
    <w:rsid w:val="004D4C3A"/>
    <w:rsid w:val="004D4F8B"/>
    <w:rsid w:val="004E014C"/>
    <w:rsid w:val="004E32A8"/>
    <w:rsid w:val="004E3860"/>
    <w:rsid w:val="004E4153"/>
    <w:rsid w:val="004E4F57"/>
    <w:rsid w:val="004F1397"/>
    <w:rsid w:val="004F3F85"/>
    <w:rsid w:val="004F769B"/>
    <w:rsid w:val="005023F1"/>
    <w:rsid w:val="005024B7"/>
    <w:rsid w:val="00502EE7"/>
    <w:rsid w:val="005041A6"/>
    <w:rsid w:val="0050745B"/>
    <w:rsid w:val="00507576"/>
    <w:rsid w:val="00507A56"/>
    <w:rsid w:val="005105AB"/>
    <w:rsid w:val="00514230"/>
    <w:rsid w:val="005162F9"/>
    <w:rsid w:val="00517094"/>
    <w:rsid w:val="005210F1"/>
    <w:rsid w:val="00522B74"/>
    <w:rsid w:val="00522B8E"/>
    <w:rsid w:val="00524CC6"/>
    <w:rsid w:val="0053461E"/>
    <w:rsid w:val="00535B35"/>
    <w:rsid w:val="00536682"/>
    <w:rsid w:val="00537707"/>
    <w:rsid w:val="00537905"/>
    <w:rsid w:val="00542DA8"/>
    <w:rsid w:val="00545FDD"/>
    <w:rsid w:val="00546333"/>
    <w:rsid w:val="0054708F"/>
    <w:rsid w:val="00551982"/>
    <w:rsid w:val="00554A59"/>
    <w:rsid w:val="00555200"/>
    <w:rsid w:val="00555409"/>
    <w:rsid w:val="00557F99"/>
    <w:rsid w:val="00560A99"/>
    <w:rsid w:val="00561530"/>
    <w:rsid w:val="00562474"/>
    <w:rsid w:val="005702DE"/>
    <w:rsid w:val="00570561"/>
    <w:rsid w:val="005734ED"/>
    <w:rsid w:val="00576266"/>
    <w:rsid w:val="005806A5"/>
    <w:rsid w:val="00582D01"/>
    <w:rsid w:val="0058639E"/>
    <w:rsid w:val="005877CF"/>
    <w:rsid w:val="0059091A"/>
    <w:rsid w:val="00590D64"/>
    <w:rsid w:val="0059239D"/>
    <w:rsid w:val="005944AD"/>
    <w:rsid w:val="005952BE"/>
    <w:rsid w:val="00597887"/>
    <w:rsid w:val="00597EE7"/>
    <w:rsid w:val="005A2F1D"/>
    <w:rsid w:val="005A5048"/>
    <w:rsid w:val="005A6F87"/>
    <w:rsid w:val="005A7A0F"/>
    <w:rsid w:val="005B175F"/>
    <w:rsid w:val="005B18E8"/>
    <w:rsid w:val="005B350E"/>
    <w:rsid w:val="005B4315"/>
    <w:rsid w:val="005B5C9D"/>
    <w:rsid w:val="005C6264"/>
    <w:rsid w:val="005D05D5"/>
    <w:rsid w:val="005D1611"/>
    <w:rsid w:val="005D1A84"/>
    <w:rsid w:val="005D360A"/>
    <w:rsid w:val="005D729E"/>
    <w:rsid w:val="005D7C0A"/>
    <w:rsid w:val="005D7D91"/>
    <w:rsid w:val="005E2B82"/>
    <w:rsid w:val="005E2F06"/>
    <w:rsid w:val="005E318C"/>
    <w:rsid w:val="005E38A8"/>
    <w:rsid w:val="005E3E9F"/>
    <w:rsid w:val="005E5240"/>
    <w:rsid w:val="005E78E9"/>
    <w:rsid w:val="005F5922"/>
    <w:rsid w:val="00601C51"/>
    <w:rsid w:val="00602DB4"/>
    <w:rsid w:val="006031F0"/>
    <w:rsid w:val="00603839"/>
    <w:rsid w:val="006046D7"/>
    <w:rsid w:val="006128F7"/>
    <w:rsid w:val="00623587"/>
    <w:rsid w:val="006235E1"/>
    <w:rsid w:val="00623AC4"/>
    <w:rsid w:val="006268E0"/>
    <w:rsid w:val="00626C56"/>
    <w:rsid w:val="00627EB8"/>
    <w:rsid w:val="00627F22"/>
    <w:rsid w:val="006320A4"/>
    <w:rsid w:val="0063447B"/>
    <w:rsid w:val="0064140C"/>
    <w:rsid w:val="00642270"/>
    <w:rsid w:val="00644F43"/>
    <w:rsid w:val="00646699"/>
    <w:rsid w:val="00646D23"/>
    <w:rsid w:val="006517C1"/>
    <w:rsid w:val="0065455D"/>
    <w:rsid w:val="006553B8"/>
    <w:rsid w:val="006555C3"/>
    <w:rsid w:val="0065610B"/>
    <w:rsid w:val="0065747E"/>
    <w:rsid w:val="006606E4"/>
    <w:rsid w:val="006642F7"/>
    <w:rsid w:val="00664972"/>
    <w:rsid w:val="00664A6B"/>
    <w:rsid w:val="00664E8C"/>
    <w:rsid w:val="00665611"/>
    <w:rsid w:val="006679CA"/>
    <w:rsid w:val="00667E96"/>
    <w:rsid w:val="0067002C"/>
    <w:rsid w:val="00672356"/>
    <w:rsid w:val="006727EA"/>
    <w:rsid w:val="00673748"/>
    <w:rsid w:val="00675EA7"/>
    <w:rsid w:val="00680A64"/>
    <w:rsid w:val="00680C59"/>
    <w:rsid w:val="006811F9"/>
    <w:rsid w:val="00681E4E"/>
    <w:rsid w:val="00682E96"/>
    <w:rsid w:val="0069540E"/>
    <w:rsid w:val="006A1210"/>
    <w:rsid w:val="006A3B62"/>
    <w:rsid w:val="006A50E6"/>
    <w:rsid w:val="006A7A2C"/>
    <w:rsid w:val="006B2D3C"/>
    <w:rsid w:val="006B38EA"/>
    <w:rsid w:val="006B5FC3"/>
    <w:rsid w:val="006B7687"/>
    <w:rsid w:val="006C1F66"/>
    <w:rsid w:val="006C1F88"/>
    <w:rsid w:val="006C216B"/>
    <w:rsid w:val="006C2586"/>
    <w:rsid w:val="006C5786"/>
    <w:rsid w:val="006C6416"/>
    <w:rsid w:val="006C75E4"/>
    <w:rsid w:val="006C7B53"/>
    <w:rsid w:val="006D0018"/>
    <w:rsid w:val="006D0B5B"/>
    <w:rsid w:val="006D0CF8"/>
    <w:rsid w:val="006D4678"/>
    <w:rsid w:val="006E3BA5"/>
    <w:rsid w:val="006E4494"/>
    <w:rsid w:val="006E7D03"/>
    <w:rsid w:val="006F174B"/>
    <w:rsid w:val="006F5F32"/>
    <w:rsid w:val="006F6449"/>
    <w:rsid w:val="007022E1"/>
    <w:rsid w:val="00705C3C"/>
    <w:rsid w:val="00714F1E"/>
    <w:rsid w:val="00717959"/>
    <w:rsid w:val="0072124C"/>
    <w:rsid w:val="00722007"/>
    <w:rsid w:val="00723756"/>
    <w:rsid w:val="00727C08"/>
    <w:rsid w:val="00731022"/>
    <w:rsid w:val="00731AAA"/>
    <w:rsid w:val="007349C5"/>
    <w:rsid w:val="007351A4"/>
    <w:rsid w:val="007352EC"/>
    <w:rsid w:val="00741346"/>
    <w:rsid w:val="00741D6A"/>
    <w:rsid w:val="00743DF9"/>
    <w:rsid w:val="0074422E"/>
    <w:rsid w:val="007526A6"/>
    <w:rsid w:val="00757574"/>
    <w:rsid w:val="00761A6A"/>
    <w:rsid w:val="007668E8"/>
    <w:rsid w:val="00770688"/>
    <w:rsid w:val="00772F0B"/>
    <w:rsid w:val="007737C7"/>
    <w:rsid w:val="007753EA"/>
    <w:rsid w:val="00775640"/>
    <w:rsid w:val="007816B6"/>
    <w:rsid w:val="00783F46"/>
    <w:rsid w:val="00786580"/>
    <w:rsid w:val="00791267"/>
    <w:rsid w:val="007918C7"/>
    <w:rsid w:val="0079303B"/>
    <w:rsid w:val="007948D0"/>
    <w:rsid w:val="007A3541"/>
    <w:rsid w:val="007A3602"/>
    <w:rsid w:val="007A416B"/>
    <w:rsid w:val="007A519F"/>
    <w:rsid w:val="007A79E9"/>
    <w:rsid w:val="007B22B2"/>
    <w:rsid w:val="007B29ED"/>
    <w:rsid w:val="007B54EB"/>
    <w:rsid w:val="007B679B"/>
    <w:rsid w:val="007B6F27"/>
    <w:rsid w:val="007C2CC4"/>
    <w:rsid w:val="007C312B"/>
    <w:rsid w:val="007C3430"/>
    <w:rsid w:val="007C3544"/>
    <w:rsid w:val="007C4229"/>
    <w:rsid w:val="007C4469"/>
    <w:rsid w:val="007C4A89"/>
    <w:rsid w:val="007C5CC5"/>
    <w:rsid w:val="007D5368"/>
    <w:rsid w:val="007D6F0F"/>
    <w:rsid w:val="007E25EB"/>
    <w:rsid w:val="007E4970"/>
    <w:rsid w:val="007E628E"/>
    <w:rsid w:val="007F118B"/>
    <w:rsid w:val="007F68EF"/>
    <w:rsid w:val="007F6EB6"/>
    <w:rsid w:val="007F715C"/>
    <w:rsid w:val="00801B83"/>
    <w:rsid w:val="00801F80"/>
    <w:rsid w:val="00802640"/>
    <w:rsid w:val="00802F66"/>
    <w:rsid w:val="0080773F"/>
    <w:rsid w:val="00810F28"/>
    <w:rsid w:val="00811F5C"/>
    <w:rsid w:val="008122B2"/>
    <w:rsid w:val="00816AA8"/>
    <w:rsid w:val="00816EF8"/>
    <w:rsid w:val="008206D0"/>
    <w:rsid w:val="0082213D"/>
    <w:rsid w:val="00822296"/>
    <w:rsid w:val="00823702"/>
    <w:rsid w:val="00826A3D"/>
    <w:rsid w:val="00831175"/>
    <w:rsid w:val="008313D9"/>
    <w:rsid w:val="00833FC2"/>
    <w:rsid w:val="0084271A"/>
    <w:rsid w:val="00844797"/>
    <w:rsid w:val="008479CD"/>
    <w:rsid w:val="00851E4D"/>
    <w:rsid w:val="00862F07"/>
    <w:rsid w:val="00863061"/>
    <w:rsid w:val="00864543"/>
    <w:rsid w:val="0086747F"/>
    <w:rsid w:val="00873934"/>
    <w:rsid w:val="00877A71"/>
    <w:rsid w:val="00887B38"/>
    <w:rsid w:val="008A067E"/>
    <w:rsid w:val="008A0A88"/>
    <w:rsid w:val="008A4782"/>
    <w:rsid w:val="008A61C8"/>
    <w:rsid w:val="008A6B35"/>
    <w:rsid w:val="008B1780"/>
    <w:rsid w:val="008B22E5"/>
    <w:rsid w:val="008B4DBF"/>
    <w:rsid w:val="008B6473"/>
    <w:rsid w:val="008C0F83"/>
    <w:rsid w:val="008C202A"/>
    <w:rsid w:val="008C369C"/>
    <w:rsid w:val="008C47A9"/>
    <w:rsid w:val="008C4A1D"/>
    <w:rsid w:val="008C56AE"/>
    <w:rsid w:val="008C7907"/>
    <w:rsid w:val="008D281A"/>
    <w:rsid w:val="008D2F6E"/>
    <w:rsid w:val="008D30DD"/>
    <w:rsid w:val="008D57D1"/>
    <w:rsid w:val="008D5F10"/>
    <w:rsid w:val="008D70F6"/>
    <w:rsid w:val="008D7458"/>
    <w:rsid w:val="008D777C"/>
    <w:rsid w:val="008E12DF"/>
    <w:rsid w:val="008E30E0"/>
    <w:rsid w:val="008E3845"/>
    <w:rsid w:val="008E40B7"/>
    <w:rsid w:val="008E4B4C"/>
    <w:rsid w:val="008E758D"/>
    <w:rsid w:val="008F0CE1"/>
    <w:rsid w:val="008F474C"/>
    <w:rsid w:val="008F5CA4"/>
    <w:rsid w:val="008F5E4F"/>
    <w:rsid w:val="008F61FA"/>
    <w:rsid w:val="008F6AA5"/>
    <w:rsid w:val="00902336"/>
    <w:rsid w:val="00904A59"/>
    <w:rsid w:val="009057AA"/>
    <w:rsid w:val="00906475"/>
    <w:rsid w:val="00906B77"/>
    <w:rsid w:val="0091241A"/>
    <w:rsid w:val="00912720"/>
    <w:rsid w:val="00913386"/>
    <w:rsid w:val="009157CB"/>
    <w:rsid w:val="00916A65"/>
    <w:rsid w:val="00926453"/>
    <w:rsid w:val="009278B0"/>
    <w:rsid w:val="00930442"/>
    <w:rsid w:val="0093151E"/>
    <w:rsid w:val="00932185"/>
    <w:rsid w:val="009340EF"/>
    <w:rsid w:val="00936437"/>
    <w:rsid w:val="009378D5"/>
    <w:rsid w:val="00940E63"/>
    <w:rsid w:val="0094114E"/>
    <w:rsid w:val="009414E2"/>
    <w:rsid w:val="00942BBD"/>
    <w:rsid w:val="00946163"/>
    <w:rsid w:val="0095004E"/>
    <w:rsid w:val="00957BC0"/>
    <w:rsid w:val="00957DAE"/>
    <w:rsid w:val="00960752"/>
    <w:rsid w:val="009618EC"/>
    <w:rsid w:val="00962694"/>
    <w:rsid w:val="00962E96"/>
    <w:rsid w:val="00963F4F"/>
    <w:rsid w:val="00965283"/>
    <w:rsid w:val="0097085E"/>
    <w:rsid w:val="00970F9B"/>
    <w:rsid w:val="0097646C"/>
    <w:rsid w:val="00977817"/>
    <w:rsid w:val="009820F8"/>
    <w:rsid w:val="0098344A"/>
    <w:rsid w:val="009849FE"/>
    <w:rsid w:val="009853CE"/>
    <w:rsid w:val="00997EDD"/>
    <w:rsid w:val="00997F75"/>
    <w:rsid w:val="009A04DB"/>
    <w:rsid w:val="009A2402"/>
    <w:rsid w:val="009A299D"/>
    <w:rsid w:val="009A3943"/>
    <w:rsid w:val="009A3F6A"/>
    <w:rsid w:val="009A742A"/>
    <w:rsid w:val="009B05C9"/>
    <w:rsid w:val="009B26BA"/>
    <w:rsid w:val="009B6575"/>
    <w:rsid w:val="009C2FAB"/>
    <w:rsid w:val="009C42C2"/>
    <w:rsid w:val="009C7436"/>
    <w:rsid w:val="009D003F"/>
    <w:rsid w:val="009D1D00"/>
    <w:rsid w:val="009D4341"/>
    <w:rsid w:val="009D7D01"/>
    <w:rsid w:val="009E3016"/>
    <w:rsid w:val="009E4D08"/>
    <w:rsid w:val="009E57A4"/>
    <w:rsid w:val="009E61C0"/>
    <w:rsid w:val="009E730B"/>
    <w:rsid w:val="009F1EF9"/>
    <w:rsid w:val="009F39C2"/>
    <w:rsid w:val="009F3C67"/>
    <w:rsid w:val="009F4CA9"/>
    <w:rsid w:val="009F556B"/>
    <w:rsid w:val="009F590D"/>
    <w:rsid w:val="009F6E2E"/>
    <w:rsid w:val="009F7903"/>
    <w:rsid w:val="009F7D56"/>
    <w:rsid w:val="009F7EA0"/>
    <w:rsid w:val="00A009B0"/>
    <w:rsid w:val="00A0360A"/>
    <w:rsid w:val="00A037B0"/>
    <w:rsid w:val="00A03E74"/>
    <w:rsid w:val="00A04932"/>
    <w:rsid w:val="00A0569B"/>
    <w:rsid w:val="00A126AF"/>
    <w:rsid w:val="00A135D4"/>
    <w:rsid w:val="00A14AED"/>
    <w:rsid w:val="00A20C2F"/>
    <w:rsid w:val="00A24C9A"/>
    <w:rsid w:val="00A24CA5"/>
    <w:rsid w:val="00A25887"/>
    <w:rsid w:val="00A30F82"/>
    <w:rsid w:val="00A34554"/>
    <w:rsid w:val="00A36B9B"/>
    <w:rsid w:val="00A37229"/>
    <w:rsid w:val="00A37DE6"/>
    <w:rsid w:val="00A44624"/>
    <w:rsid w:val="00A461B7"/>
    <w:rsid w:val="00A46FB3"/>
    <w:rsid w:val="00A51C24"/>
    <w:rsid w:val="00A527DB"/>
    <w:rsid w:val="00A559E2"/>
    <w:rsid w:val="00A56688"/>
    <w:rsid w:val="00A5706C"/>
    <w:rsid w:val="00A648C9"/>
    <w:rsid w:val="00A66F6F"/>
    <w:rsid w:val="00A72FE2"/>
    <w:rsid w:val="00A732B0"/>
    <w:rsid w:val="00A73634"/>
    <w:rsid w:val="00A73FC3"/>
    <w:rsid w:val="00A75522"/>
    <w:rsid w:val="00A760A3"/>
    <w:rsid w:val="00A774E2"/>
    <w:rsid w:val="00A803D1"/>
    <w:rsid w:val="00A80A81"/>
    <w:rsid w:val="00A822B3"/>
    <w:rsid w:val="00A837FE"/>
    <w:rsid w:val="00A85380"/>
    <w:rsid w:val="00A85739"/>
    <w:rsid w:val="00A878A1"/>
    <w:rsid w:val="00A933C5"/>
    <w:rsid w:val="00A93DB7"/>
    <w:rsid w:val="00A953E4"/>
    <w:rsid w:val="00A960D3"/>
    <w:rsid w:val="00A961F8"/>
    <w:rsid w:val="00A9632C"/>
    <w:rsid w:val="00A97F63"/>
    <w:rsid w:val="00AA0A54"/>
    <w:rsid w:val="00AA5947"/>
    <w:rsid w:val="00AB0AD2"/>
    <w:rsid w:val="00AB0E1C"/>
    <w:rsid w:val="00AB11E7"/>
    <w:rsid w:val="00AB3C6C"/>
    <w:rsid w:val="00AB5395"/>
    <w:rsid w:val="00AB63B8"/>
    <w:rsid w:val="00AB67AA"/>
    <w:rsid w:val="00AB73D0"/>
    <w:rsid w:val="00AB798D"/>
    <w:rsid w:val="00AC2250"/>
    <w:rsid w:val="00AD37B4"/>
    <w:rsid w:val="00AD3E2B"/>
    <w:rsid w:val="00AD53EE"/>
    <w:rsid w:val="00AD67CD"/>
    <w:rsid w:val="00AE0259"/>
    <w:rsid w:val="00AE06B0"/>
    <w:rsid w:val="00AE23B0"/>
    <w:rsid w:val="00AE30F1"/>
    <w:rsid w:val="00AE56BE"/>
    <w:rsid w:val="00AE69F0"/>
    <w:rsid w:val="00AE76CB"/>
    <w:rsid w:val="00AF0EA9"/>
    <w:rsid w:val="00AF1953"/>
    <w:rsid w:val="00AF4C43"/>
    <w:rsid w:val="00B048F9"/>
    <w:rsid w:val="00B05F1D"/>
    <w:rsid w:val="00B061F4"/>
    <w:rsid w:val="00B06A15"/>
    <w:rsid w:val="00B071B5"/>
    <w:rsid w:val="00B10BB9"/>
    <w:rsid w:val="00B110C2"/>
    <w:rsid w:val="00B11BA0"/>
    <w:rsid w:val="00B12C6A"/>
    <w:rsid w:val="00B13CC9"/>
    <w:rsid w:val="00B143BB"/>
    <w:rsid w:val="00B15858"/>
    <w:rsid w:val="00B15FBF"/>
    <w:rsid w:val="00B175F8"/>
    <w:rsid w:val="00B21D6A"/>
    <w:rsid w:val="00B22B59"/>
    <w:rsid w:val="00B22BD0"/>
    <w:rsid w:val="00B230BA"/>
    <w:rsid w:val="00B24911"/>
    <w:rsid w:val="00B3387C"/>
    <w:rsid w:val="00B33C5D"/>
    <w:rsid w:val="00B33ED0"/>
    <w:rsid w:val="00B35E48"/>
    <w:rsid w:val="00B36388"/>
    <w:rsid w:val="00B36C78"/>
    <w:rsid w:val="00B41F3B"/>
    <w:rsid w:val="00B4287E"/>
    <w:rsid w:val="00B44986"/>
    <w:rsid w:val="00B45599"/>
    <w:rsid w:val="00B47320"/>
    <w:rsid w:val="00B47F90"/>
    <w:rsid w:val="00B51985"/>
    <w:rsid w:val="00B55253"/>
    <w:rsid w:val="00B57259"/>
    <w:rsid w:val="00B576D4"/>
    <w:rsid w:val="00B6020E"/>
    <w:rsid w:val="00B65744"/>
    <w:rsid w:val="00B65950"/>
    <w:rsid w:val="00B66542"/>
    <w:rsid w:val="00B708C0"/>
    <w:rsid w:val="00B71532"/>
    <w:rsid w:val="00B7498B"/>
    <w:rsid w:val="00B82BF0"/>
    <w:rsid w:val="00B845AA"/>
    <w:rsid w:val="00B84768"/>
    <w:rsid w:val="00B857F5"/>
    <w:rsid w:val="00B90377"/>
    <w:rsid w:val="00B92066"/>
    <w:rsid w:val="00B9255E"/>
    <w:rsid w:val="00B947B4"/>
    <w:rsid w:val="00B9510D"/>
    <w:rsid w:val="00B957EB"/>
    <w:rsid w:val="00BA4598"/>
    <w:rsid w:val="00BA653D"/>
    <w:rsid w:val="00BB35D7"/>
    <w:rsid w:val="00BB438E"/>
    <w:rsid w:val="00BB4993"/>
    <w:rsid w:val="00BB5EA8"/>
    <w:rsid w:val="00BB6742"/>
    <w:rsid w:val="00BB7003"/>
    <w:rsid w:val="00BB7B14"/>
    <w:rsid w:val="00BC00EB"/>
    <w:rsid w:val="00BC22C7"/>
    <w:rsid w:val="00BC4E3D"/>
    <w:rsid w:val="00BC681C"/>
    <w:rsid w:val="00BC7063"/>
    <w:rsid w:val="00BC76EA"/>
    <w:rsid w:val="00BD50F6"/>
    <w:rsid w:val="00BD664C"/>
    <w:rsid w:val="00BD778E"/>
    <w:rsid w:val="00BD7EA9"/>
    <w:rsid w:val="00BE164C"/>
    <w:rsid w:val="00BE30F2"/>
    <w:rsid w:val="00BE3B2A"/>
    <w:rsid w:val="00BE40B5"/>
    <w:rsid w:val="00BE5AFF"/>
    <w:rsid w:val="00BF2F83"/>
    <w:rsid w:val="00BF3706"/>
    <w:rsid w:val="00BF43D5"/>
    <w:rsid w:val="00C03260"/>
    <w:rsid w:val="00C040B8"/>
    <w:rsid w:val="00C059CA"/>
    <w:rsid w:val="00C1062D"/>
    <w:rsid w:val="00C12AA4"/>
    <w:rsid w:val="00C173D2"/>
    <w:rsid w:val="00C2116E"/>
    <w:rsid w:val="00C215C9"/>
    <w:rsid w:val="00C27F92"/>
    <w:rsid w:val="00C33924"/>
    <w:rsid w:val="00C35A8A"/>
    <w:rsid w:val="00C43B7F"/>
    <w:rsid w:val="00C50572"/>
    <w:rsid w:val="00C50FB8"/>
    <w:rsid w:val="00C56288"/>
    <w:rsid w:val="00C56FC7"/>
    <w:rsid w:val="00C610BE"/>
    <w:rsid w:val="00C61810"/>
    <w:rsid w:val="00C623E1"/>
    <w:rsid w:val="00C70592"/>
    <w:rsid w:val="00C71C10"/>
    <w:rsid w:val="00C7417A"/>
    <w:rsid w:val="00C76E9F"/>
    <w:rsid w:val="00C8186C"/>
    <w:rsid w:val="00C81B5E"/>
    <w:rsid w:val="00C832DC"/>
    <w:rsid w:val="00C83CA5"/>
    <w:rsid w:val="00C842EE"/>
    <w:rsid w:val="00C87784"/>
    <w:rsid w:val="00C87A20"/>
    <w:rsid w:val="00C91FD8"/>
    <w:rsid w:val="00CA5FEF"/>
    <w:rsid w:val="00CA6DFE"/>
    <w:rsid w:val="00CB0BA3"/>
    <w:rsid w:val="00CB14A0"/>
    <w:rsid w:val="00CB1621"/>
    <w:rsid w:val="00CB33F4"/>
    <w:rsid w:val="00CB685D"/>
    <w:rsid w:val="00CB6C17"/>
    <w:rsid w:val="00CC4AA5"/>
    <w:rsid w:val="00CC7133"/>
    <w:rsid w:val="00CD55E5"/>
    <w:rsid w:val="00CD7843"/>
    <w:rsid w:val="00CE000B"/>
    <w:rsid w:val="00CE4DA1"/>
    <w:rsid w:val="00CE4FB2"/>
    <w:rsid w:val="00CE5C4F"/>
    <w:rsid w:val="00CE619E"/>
    <w:rsid w:val="00CE76F0"/>
    <w:rsid w:val="00CF6525"/>
    <w:rsid w:val="00D00ABB"/>
    <w:rsid w:val="00D01533"/>
    <w:rsid w:val="00D02E07"/>
    <w:rsid w:val="00D0651E"/>
    <w:rsid w:val="00D10505"/>
    <w:rsid w:val="00D117FA"/>
    <w:rsid w:val="00D145FE"/>
    <w:rsid w:val="00D17C83"/>
    <w:rsid w:val="00D17E52"/>
    <w:rsid w:val="00D20DD0"/>
    <w:rsid w:val="00D23985"/>
    <w:rsid w:val="00D2418F"/>
    <w:rsid w:val="00D24E48"/>
    <w:rsid w:val="00D26041"/>
    <w:rsid w:val="00D33A1A"/>
    <w:rsid w:val="00D33CEC"/>
    <w:rsid w:val="00D36914"/>
    <w:rsid w:val="00D41824"/>
    <w:rsid w:val="00D4296E"/>
    <w:rsid w:val="00D449AC"/>
    <w:rsid w:val="00D50AFC"/>
    <w:rsid w:val="00D510EC"/>
    <w:rsid w:val="00D51D04"/>
    <w:rsid w:val="00D55EAE"/>
    <w:rsid w:val="00D5608B"/>
    <w:rsid w:val="00D56E1B"/>
    <w:rsid w:val="00D72A40"/>
    <w:rsid w:val="00D741B7"/>
    <w:rsid w:val="00D74489"/>
    <w:rsid w:val="00D75378"/>
    <w:rsid w:val="00D7725F"/>
    <w:rsid w:val="00D815B5"/>
    <w:rsid w:val="00D8388A"/>
    <w:rsid w:val="00D84A4F"/>
    <w:rsid w:val="00D84C88"/>
    <w:rsid w:val="00D85994"/>
    <w:rsid w:val="00D85E81"/>
    <w:rsid w:val="00D86FE5"/>
    <w:rsid w:val="00D878E6"/>
    <w:rsid w:val="00D908B3"/>
    <w:rsid w:val="00D92C94"/>
    <w:rsid w:val="00DA0EF7"/>
    <w:rsid w:val="00DA172C"/>
    <w:rsid w:val="00DA3508"/>
    <w:rsid w:val="00DA3AD1"/>
    <w:rsid w:val="00DA7722"/>
    <w:rsid w:val="00DB474F"/>
    <w:rsid w:val="00DB47B5"/>
    <w:rsid w:val="00DC1F3C"/>
    <w:rsid w:val="00DC41D4"/>
    <w:rsid w:val="00DC5FEC"/>
    <w:rsid w:val="00DD6A40"/>
    <w:rsid w:val="00DD6AB5"/>
    <w:rsid w:val="00DE1054"/>
    <w:rsid w:val="00DE23F3"/>
    <w:rsid w:val="00DF047E"/>
    <w:rsid w:val="00DF1493"/>
    <w:rsid w:val="00DF3566"/>
    <w:rsid w:val="00DF3F37"/>
    <w:rsid w:val="00DF4AB3"/>
    <w:rsid w:val="00E00513"/>
    <w:rsid w:val="00E031B7"/>
    <w:rsid w:val="00E038C7"/>
    <w:rsid w:val="00E03C8E"/>
    <w:rsid w:val="00E03EF5"/>
    <w:rsid w:val="00E0419B"/>
    <w:rsid w:val="00E049A5"/>
    <w:rsid w:val="00E11F0F"/>
    <w:rsid w:val="00E12340"/>
    <w:rsid w:val="00E12B64"/>
    <w:rsid w:val="00E134A3"/>
    <w:rsid w:val="00E150AB"/>
    <w:rsid w:val="00E15644"/>
    <w:rsid w:val="00E16A18"/>
    <w:rsid w:val="00E20F8B"/>
    <w:rsid w:val="00E32B47"/>
    <w:rsid w:val="00E32FD3"/>
    <w:rsid w:val="00E33A1E"/>
    <w:rsid w:val="00E3495D"/>
    <w:rsid w:val="00E423A6"/>
    <w:rsid w:val="00E515D0"/>
    <w:rsid w:val="00E545FD"/>
    <w:rsid w:val="00E656CB"/>
    <w:rsid w:val="00E65802"/>
    <w:rsid w:val="00E701AD"/>
    <w:rsid w:val="00E74AD1"/>
    <w:rsid w:val="00E74DDB"/>
    <w:rsid w:val="00E761A4"/>
    <w:rsid w:val="00E76AAA"/>
    <w:rsid w:val="00E77BAB"/>
    <w:rsid w:val="00E80AC8"/>
    <w:rsid w:val="00E83014"/>
    <w:rsid w:val="00E85B34"/>
    <w:rsid w:val="00E8616D"/>
    <w:rsid w:val="00E87549"/>
    <w:rsid w:val="00E916C9"/>
    <w:rsid w:val="00E92DA1"/>
    <w:rsid w:val="00E937C9"/>
    <w:rsid w:val="00E94570"/>
    <w:rsid w:val="00EA3CFD"/>
    <w:rsid w:val="00EA472F"/>
    <w:rsid w:val="00EB0866"/>
    <w:rsid w:val="00EB0B55"/>
    <w:rsid w:val="00EB42BF"/>
    <w:rsid w:val="00EB47BD"/>
    <w:rsid w:val="00EB5F9F"/>
    <w:rsid w:val="00EB6F0D"/>
    <w:rsid w:val="00EC4FEB"/>
    <w:rsid w:val="00EC716B"/>
    <w:rsid w:val="00ED240A"/>
    <w:rsid w:val="00ED2CBD"/>
    <w:rsid w:val="00ED61CE"/>
    <w:rsid w:val="00ED6918"/>
    <w:rsid w:val="00ED6BF0"/>
    <w:rsid w:val="00ED72E3"/>
    <w:rsid w:val="00ED7875"/>
    <w:rsid w:val="00ED7CCA"/>
    <w:rsid w:val="00EE338B"/>
    <w:rsid w:val="00EE38D4"/>
    <w:rsid w:val="00EE5968"/>
    <w:rsid w:val="00EE6C0A"/>
    <w:rsid w:val="00EE7BA7"/>
    <w:rsid w:val="00EF1302"/>
    <w:rsid w:val="00EF76B7"/>
    <w:rsid w:val="00EF77F6"/>
    <w:rsid w:val="00F01E5E"/>
    <w:rsid w:val="00F020B8"/>
    <w:rsid w:val="00F0479B"/>
    <w:rsid w:val="00F04F09"/>
    <w:rsid w:val="00F06E32"/>
    <w:rsid w:val="00F11FB5"/>
    <w:rsid w:val="00F13059"/>
    <w:rsid w:val="00F14616"/>
    <w:rsid w:val="00F20A8E"/>
    <w:rsid w:val="00F234AA"/>
    <w:rsid w:val="00F23B09"/>
    <w:rsid w:val="00F243E1"/>
    <w:rsid w:val="00F24E83"/>
    <w:rsid w:val="00F255A1"/>
    <w:rsid w:val="00F27979"/>
    <w:rsid w:val="00F303C5"/>
    <w:rsid w:val="00F32C44"/>
    <w:rsid w:val="00F33ED0"/>
    <w:rsid w:val="00F36C12"/>
    <w:rsid w:val="00F370AB"/>
    <w:rsid w:val="00F417F3"/>
    <w:rsid w:val="00F42333"/>
    <w:rsid w:val="00F42BE3"/>
    <w:rsid w:val="00F43478"/>
    <w:rsid w:val="00F52983"/>
    <w:rsid w:val="00F52DA1"/>
    <w:rsid w:val="00F535F5"/>
    <w:rsid w:val="00F54BE2"/>
    <w:rsid w:val="00F55723"/>
    <w:rsid w:val="00F55771"/>
    <w:rsid w:val="00F55F6E"/>
    <w:rsid w:val="00F56F15"/>
    <w:rsid w:val="00F601DE"/>
    <w:rsid w:val="00F6114F"/>
    <w:rsid w:val="00F70553"/>
    <w:rsid w:val="00F71F24"/>
    <w:rsid w:val="00F73E6A"/>
    <w:rsid w:val="00F74CA8"/>
    <w:rsid w:val="00F75BAA"/>
    <w:rsid w:val="00F83D5C"/>
    <w:rsid w:val="00F906EA"/>
    <w:rsid w:val="00FA3E78"/>
    <w:rsid w:val="00FB066C"/>
    <w:rsid w:val="00FB207E"/>
    <w:rsid w:val="00FB6618"/>
    <w:rsid w:val="00FC084F"/>
    <w:rsid w:val="00FC15A8"/>
    <w:rsid w:val="00FC72B5"/>
    <w:rsid w:val="00FD1531"/>
    <w:rsid w:val="00FD4C72"/>
    <w:rsid w:val="00FE4DB1"/>
    <w:rsid w:val="00FF1C4D"/>
    <w:rsid w:val="00FF2064"/>
    <w:rsid w:val="00FF28CB"/>
    <w:rsid w:val="00FF2A59"/>
    <w:rsid w:val="00FF71B3"/>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1FCCED-36D9-4A12-BCE4-FEA69C7D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AF2"/>
    <w:pPr>
      <w:spacing w:after="0" w:line="240" w:lineRule="auto"/>
    </w:pPr>
    <w:rPr>
      <w:sz w:val="24"/>
      <w:szCs w:val="24"/>
    </w:rPr>
  </w:style>
  <w:style w:type="paragraph" w:styleId="1">
    <w:name w:val="heading 1"/>
    <w:basedOn w:val="a"/>
    <w:next w:val="a"/>
    <w:link w:val="10"/>
    <w:uiPriority w:val="99"/>
    <w:qFormat/>
    <w:pPr>
      <w:keepNext/>
      <w:jc w:val="center"/>
      <w:outlineLvl w:val="0"/>
    </w:pPr>
    <w:rPr>
      <w:b/>
      <w:bCs/>
      <w:sz w:val="36"/>
      <w:szCs w:val="36"/>
      <w:lang w:val="uk-UA"/>
    </w:rPr>
  </w:style>
  <w:style w:type="paragraph" w:styleId="2">
    <w:name w:val="heading 2"/>
    <w:basedOn w:val="a"/>
    <w:next w:val="a"/>
    <w:link w:val="20"/>
    <w:uiPriority w:val="99"/>
    <w:qFormat/>
    <w:pPr>
      <w:keepNext/>
      <w:jc w:val="center"/>
      <w:outlineLvl w:val="1"/>
    </w:pPr>
    <w:rPr>
      <w:b/>
      <w:bCs/>
      <w:sz w:val="32"/>
      <w:szCs w:val="32"/>
      <w:lang w:val="uk-UA"/>
    </w:rPr>
  </w:style>
  <w:style w:type="paragraph" w:styleId="3">
    <w:name w:val="heading 3"/>
    <w:basedOn w:val="a"/>
    <w:next w:val="a"/>
    <w:link w:val="30"/>
    <w:uiPriority w:val="99"/>
    <w:qFormat/>
    <w:pPr>
      <w:keepNext/>
      <w:jc w:val="center"/>
      <w:outlineLvl w:val="2"/>
    </w:pPr>
    <w:rPr>
      <w:b/>
      <w:bCs/>
      <w:sz w:val="40"/>
      <w:szCs w:val="40"/>
      <w:lang w:val="uk-UA"/>
    </w:rPr>
  </w:style>
  <w:style w:type="paragraph" w:styleId="4">
    <w:name w:val="heading 4"/>
    <w:basedOn w:val="a"/>
    <w:next w:val="a"/>
    <w:link w:val="40"/>
    <w:uiPriority w:val="99"/>
    <w:qFormat/>
    <w:pPr>
      <w:keepNext/>
      <w:outlineLvl w:val="3"/>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Title"/>
    <w:basedOn w:val="a"/>
    <w:link w:val="a6"/>
    <w:uiPriority w:val="10"/>
    <w:qFormat/>
    <w:rsid w:val="00EB6F0D"/>
    <w:pPr>
      <w:ind w:left="-284" w:right="-199"/>
      <w:jc w:val="center"/>
    </w:pPr>
    <w:rPr>
      <w:sz w:val="28"/>
      <w:szCs w:val="28"/>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styleId="a7">
    <w:name w:val="Body Text"/>
    <w:basedOn w:val="a"/>
    <w:link w:val="a8"/>
    <w:uiPriority w:val="99"/>
    <w:rsid w:val="00FD4C72"/>
    <w:pPr>
      <w:jc w:val="both"/>
    </w:pPr>
    <w:rPr>
      <w:sz w:val="30"/>
      <w:szCs w:val="30"/>
      <w:lang w:val="uk-UA"/>
    </w:rPr>
  </w:style>
  <w:style w:type="character" w:customStyle="1" w:styleId="a8">
    <w:name w:val="Основной текст Знак"/>
    <w:basedOn w:val="a0"/>
    <w:link w:val="a7"/>
    <w:uiPriority w:val="99"/>
    <w:locked/>
    <w:rPr>
      <w:rFonts w:cs="Times New Roman"/>
      <w:sz w:val="24"/>
      <w:szCs w:val="24"/>
    </w:rPr>
  </w:style>
  <w:style w:type="paragraph" w:styleId="a9">
    <w:name w:val="header"/>
    <w:basedOn w:val="a"/>
    <w:link w:val="aa"/>
    <w:uiPriority w:val="99"/>
    <w:unhideWhenUsed/>
    <w:rsid w:val="00427704"/>
    <w:pPr>
      <w:tabs>
        <w:tab w:val="center" w:pos="4677"/>
        <w:tab w:val="right" w:pos="9355"/>
      </w:tabs>
    </w:pPr>
  </w:style>
  <w:style w:type="character" w:customStyle="1" w:styleId="aa">
    <w:name w:val="Верхний колонтитул Знак"/>
    <w:basedOn w:val="a0"/>
    <w:link w:val="a9"/>
    <w:uiPriority w:val="99"/>
    <w:locked/>
    <w:rsid w:val="00427704"/>
    <w:rPr>
      <w:rFonts w:cs="Times New Roman"/>
      <w:sz w:val="24"/>
      <w:szCs w:val="24"/>
    </w:rPr>
  </w:style>
  <w:style w:type="paragraph" w:styleId="ab">
    <w:name w:val="footer"/>
    <w:basedOn w:val="a"/>
    <w:link w:val="ac"/>
    <w:uiPriority w:val="99"/>
    <w:unhideWhenUsed/>
    <w:rsid w:val="00427704"/>
    <w:pPr>
      <w:tabs>
        <w:tab w:val="center" w:pos="4677"/>
        <w:tab w:val="right" w:pos="9355"/>
      </w:tabs>
    </w:pPr>
  </w:style>
  <w:style w:type="character" w:customStyle="1" w:styleId="ac">
    <w:name w:val="Нижний колонтитул Знак"/>
    <w:basedOn w:val="a0"/>
    <w:link w:val="ab"/>
    <w:uiPriority w:val="99"/>
    <w:locked/>
    <w:rsid w:val="00427704"/>
    <w:rPr>
      <w:rFonts w:cs="Times New Roman"/>
      <w:sz w:val="24"/>
      <w:szCs w:val="24"/>
    </w:rPr>
  </w:style>
  <w:style w:type="paragraph" w:customStyle="1" w:styleId="11">
    <w:name w:val="1"/>
    <w:basedOn w:val="a"/>
    <w:next w:val="a5"/>
    <w:qFormat/>
    <w:rsid w:val="009057AA"/>
    <w:pPr>
      <w:widowControl w:val="0"/>
      <w:shd w:val="clear" w:color="auto" w:fill="FFFFFF"/>
      <w:autoSpaceDE w:val="0"/>
      <w:autoSpaceDN w:val="0"/>
      <w:adjustRightInd w:val="0"/>
      <w:ind w:left="67"/>
      <w:jc w:val="center"/>
    </w:pPr>
    <w:rPr>
      <w:b/>
      <w:bCs/>
      <w:color w:val="000000"/>
      <w:spacing w:val="10"/>
      <w:lang w:val="uk-UA"/>
    </w:rPr>
  </w:style>
  <w:style w:type="paragraph" w:styleId="ad">
    <w:name w:val="Body Text Indent"/>
    <w:basedOn w:val="a"/>
    <w:link w:val="ae"/>
    <w:uiPriority w:val="99"/>
    <w:rsid w:val="009A2402"/>
    <w:pPr>
      <w:spacing w:after="120"/>
      <w:ind w:left="283"/>
    </w:pPr>
  </w:style>
  <w:style w:type="character" w:customStyle="1" w:styleId="ae">
    <w:name w:val="Основной текст с отступом Знак"/>
    <w:basedOn w:val="a0"/>
    <w:link w:val="ad"/>
    <w:uiPriority w:val="99"/>
    <w:locked/>
    <w:rsid w:val="009A2402"/>
    <w:rPr>
      <w:rFonts w:cs="Times New Roman"/>
      <w:sz w:val="24"/>
      <w:szCs w:val="24"/>
    </w:rPr>
  </w:style>
  <w:style w:type="paragraph" w:customStyle="1" w:styleId="af">
    <w:name w:val="Стиль"/>
    <w:basedOn w:val="a"/>
    <w:next w:val="a5"/>
    <w:qFormat/>
    <w:rsid w:val="00C03260"/>
    <w:pPr>
      <w:widowControl w:val="0"/>
      <w:shd w:val="clear" w:color="auto" w:fill="FFFFFF"/>
      <w:autoSpaceDE w:val="0"/>
      <w:autoSpaceDN w:val="0"/>
      <w:adjustRightInd w:val="0"/>
      <w:ind w:left="67"/>
      <w:jc w:val="center"/>
    </w:pPr>
    <w:rPr>
      <w:b/>
      <w:bCs/>
      <w:color w:val="000000"/>
      <w:spacing w:val="10"/>
      <w:lang w:val="uk-UA"/>
    </w:rPr>
  </w:style>
  <w:style w:type="character" w:styleId="af0">
    <w:name w:val="Hyperlink"/>
    <w:basedOn w:val="a0"/>
    <w:uiPriority w:val="99"/>
    <w:unhideWhenUsed/>
    <w:rsid w:val="00F75BAA"/>
    <w:rPr>
      <w:rFonts w:cs="Times New Roman"/>
      <w:color w:val="0000FF"/>
      <w:u w:val="single"/>
    </w:rPr>
  </w:style>
  <w:style w:type="paragraph" w:customStyle="1" w:styleId="12">
    <w:name w:val="Абзац списка1"/>
    <w:basedOn w:val="a"/>
    <w:uiPriority w:val="99"/>
    <w:rsid w:val="00353432"/>
    <w:pPr>
      <w:ind w:left="720"/>
    </w:pPr>
    <w:rPr>
      <w:lang w:val="uk-UA"/>
    </w:rPr>
  </w:style>
  <w:style w:type="paragraph" w:customStyle="1" w:styleId="rtejustify">
    <w:name w:val="rtejustify"/>
    <w:basedOn w:val="a"/>
    <w:uiPriority w:val="99"/>
    <w:rsid w:val="00353432"/>
    <w:pPr>
      <w:spacing w:before="100" w:beforeAutospacing="1" w:after="100" w:afterAutospacing="1"/>
    </w:pPr>
  </w:style>
  <w:style w:type="paragraph" w:customStyle="1" w:styleId="af1">
    <w:name w:val="ДинТекстТабл"/>
    <w:basedOn w:val="a"/>
    <w:uiPriority w:val="99"/>
    <w:rsid w:val="00353432"/>
    <w:pPr>
      <w:widowControl w:val="0"/>
    </w:pPr>
    <w:rPr>
      <w:sz w:val="22"/>
      <w:szCs w:val="22"/>
      <w:lang w:val="uk-UA"/>
    </w:rPr>
  </w:style>
  <w:style w:type="paragraph" w:customStyle="1" w:styleId="af2">
    <w:name w:val="ДинЦентрТабл"/>
    <w:basedOn w:val="af1"/>
    <w:autoRedefine/>
    <w:uiPriority w:val="99"/>
    <w:rsid w:val="00353432"/>
    <w:pPr>
      <w:jc w:val="center"/>
    </w:pPr>
    <w:rPr>
      <w:b/>
      <w:bCs/>
      <w:sz w:val="24"/>
      <w:szCs w:val="24"/>
    </w:rPr>
  </w:style>
  <w:style w:type="paragraph" w:styleId="HTML">
    <w:name w:val="HTML Preformatted"/>
    <w:basedOn w:val="a"/>
    <w:link w:val="HTML0"/>
    <w:uiPriority w:val="99"/>
    <w:unhideWhenUsed/>
    <w:rsid w:val="00DC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0">
    <w:name w:val="Стандартный HTML Знак"/>
    <w:basedOn w:val="a0"/>
    <w:link w:val="HTML"/>
    <w:uiPriority w:val="99"/>
    <w:locked/>
    <w:rsid w:val="00DC1F3C"/>
    <w:rPr>
      <w:rFonts w:ascii="Courier New" w:eastAsia="SimSun" w:hAnsi="Courier New" w:cs="Courier New"/>
      <w:sz w:val="20"/>
      <w:szCs w:val="20"/>
    </w:rPr>
  </w:style>
  <w:style w:type="paragraph" w:styleId="af3">
    <w:name w:val="Normal (Web)"/>
    <w:basedOn w:val="a"/>
    <w:uiPriority w:val="99"/>
    <w:unhideWhenUsed/>
    <w:rsid w:val="00ED7CCA"/>
    <w:pPr>
      <w:spacing w:before="100" w:beforeAutospacing="1" w:after="100" w:afterAutospacing="1"/>
    </w:pPr>
  </w:style>
  <w:style w:type="character" w:styleId="af4">
    <w:name w:val="page number"/>
    <w:basedOn w:val="a0"/>
    <w:uiPriority w:val="99"/>
    <w:rsid w:val="002C5372"/>
    <w:rPr>
      <w:rFonts w:cs="Times New Roman"/>
    </w:rPr>
  </w:style>
  <w:style w:type="paragraph" w:styleId="af5">
    <w:name w:val="List Paragraph"/>
    <w:basedOn w:val="a"/>
    <w:uiPriority w:val="34"/>
    <w:qFormat/>
    <w:rsid w:val="00DA0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6263">
      <w:marLeft w:val="0"/>
      <w:marRight w:val="0"/>
      <w:marTop w:val="0"/>
      <w:marBottom w:val="0"/>
      <w:divBdr>
        <w:top w:val="none" w:sz="0" w:space="0" w:color="auto"/>
        <w:left w:val="none" w:sz="0" w:space="0" w:color="auto"/>
        <w:bottom w:val="none" w:sz="0" w:space="0" w:color="auto"/>
        <w:right w:val="none" w:sz="0" w:space="0" w:color="auto"/>
      </w:divBdr>
    </w:div>
    <w:div w:id="292906264">
      <w:marLeft w:val="0"/>
      <w:marRight w:val="0"/>
      <w:marTop w:val="0"/>
      <w:marBottom w:val="0"/>
      <w:divBdr>
        <w:top w:val="none" w:sz="0" w:space="0" w:color="auto"/>
        <w:left w:val="none" w:sz="0" w:space="0" w:color="auto"/>
        <w:bottom w:val="none" w:sz="0" w:space="0" w:color="auto"/>
        <w:right w:val="none" w:sz="0" w:space="0" w:color="auto"/>
      </w:divBdr>
    </w:div>
    <w:div w:id="292906265">
      <w:marLeft w:val="0"/>
      <w:marRight w:val="0"/>
      <w:marTop w:val="0"/>
      <w:marBottom w:val="0"/>
      <w:divBdr>
        <w:top w:val="none" w:sz="0" w:space="0" w:color="auto"/>
        <w:left w:val="none" w:sz="0" w:space="0" w:color="auto"/>
        <w:bottom w:val="none" w:sz="0" w:space="0" w:color="auto"/>
        <w:right w:val="none" w:sz="0" w:space="0" w:color="auto"/>
      </w:divBdr>
    </w:div>
    <w:div w:id="7542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BD46-C1A7-41FD-8AB0-6CAFE2D4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1492</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НОВОТРОЇЦЬКИЙ СЕЛИЩНИЙ ГОЛОВА</vt:lpstr>
    </vt:vector>
  </TitlesOfParts>
  <Company>Поссовет</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НОВОТРОЇЦЬКИЙ СЕЛИЩНИЙ ГОЛОВА</dc:title>
  <dc:subject/>
  <dc:creator>ntr</dc:creator>
  <cp:keywords/>
  <dc:description/>
  <cp:lastModifiedBy>Элит</cp:lastModifiedBy>
  <cp:revision>12</cp:revision>
  <cp:lastPrinted>2020-05-12T13:27:00Z</cp:lastPrinted>
  <dcterms:created xsi:type="dcterms:W3CDTF">2020-12-18T12:53:00Z</dcterms:created>
  <dcterms:modified xsi:type="dcterms:W3CDTF">2020-12-28T11:02:00Z</dcterms:modified>
</cp:coreProperties>
</file>