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92" w:rsidRPr="00007B00" w:rsidRDefault="00131592" w:rsidP="00131592">
      <w:pPr>
        <w:shd w:val="clear" w:color="auto" w:fill="FFFFFF"/>
        <w:ind w:right="-4" w:firstLine="6096"/>
        <w:rPr>
          <w:lang w:val="uk-UA"/>
        </w:rPr>
      </w:pPr>
      <w:bookmarkStart w:id="0" w:name="_GoBack"/>
      <w:r w:rsidRPr="00007B00">
        <w:rPr>
          <w:lang w:val="uk-UA"/>
        </w:rPr>
        <w:t>Дода</w:t>
      </w:r>
      <w:r>
        <w:rPr>
          <w:lang w:val="uk-UA"/>
        </w:rPr>
        <w:t>ток 3</w:t>
      </w:r>
    </w:p>
    <w:p w:rsidR="00131592" w:rsidRDefault="00131592" w:rsidP="00131592">
      <w:pPr>
        <w:shd w:val="clear" w:color="auto" w:fill="FFFFFF"/>
        <w:ind w:right="-4" w:firstLine="6096"/>
        <w:rPr>
          <w:lang w:val="uk-UA"/>
        </w:rPr>
      </w:pPr>
      <w:r w:rsidRPr="00007B00">
        <w:rPr>
          <w:lang w:val="uk-UA"/>
        </w:rPr>
        <w:t xml:space="preserve">до рішення сесії селищної ради </w:t>
      </w:r>
    </w:p>
    <w:p w:rsidR="00131592" w:rsidRPr="00007B00" w:rsidRDefault="00131592" w:rsidP="00131592">
      <w:pPr>
        <w:shd w:val="clear" w:color="auto" w:fill="FFFFFF"/>
        <w:ind w:right="-4" w:firstLine="6096"/>
        <w:rPr>
          <w:lang w:val="uk-UA"/>
        </w:rPr>
      </w:pPr>
      <w:proofErr w:type="spellStart"/>
      <w:r w:rsidRPr="00007B00">
        <w:t>від</w:t>
      </w:r>
      <w:proofErr w:type="spellEnd"/>
      <w:r w:rsidRPr="00007B00">
        <w:t xml:space="preserve"> 09 </w:t>
      </w:r>
      <w:proofErr w:type="spellStart"/>
      <w:r w:rsidRPr="00007B00">
        <w:t>червня</w:t>
      </w:r>
      <w:proofErr w:type="spellEnd"/>
      <w:r w:rsidRPr="00007B00">
        <w:t xml:space="preserve"> 2020 р. №13</w:t>
      </w:r>
      <w:r>
        <w:rPr>
          <w:lang w:val="uk-UA"/>
        </w:rPr>
        <w:t>61</w:t>
      </w:r>
    </w:p>
    <w:bookmarkEnd w:id="0"/>
    <w:p w:rsidR="00131592" w:rsidRDefault="00131592" w:rsidP="00131592">
      <w:pPr>
        <w:shd w:val="clear" w:color="auto" w:fill="FFFFFF"/>
        <w:ind w:right="-4" w:firstLine="284"/>
        <w:jc w:val="right"/>
        <w:rPr>
          <w:sz w:val="28"/>
          <w:lang w:val="uk-UA"/>
        </w:rPr>
      </w:pPr>
    </w:p>
    <w:p w:rsidR="00131592" w:rsidRPr="00417969" w:rsidRDefault="00131592" w:rsidP="00131592">
      <w:pPr>
        <w:tabs>
          <w:tab w:val="left" w:pos="2480"/>
        </w:tabs>
        <w:jc w:val="both"/>
        <w:rPr>
          <w:lang w:val="uk-UA"/>
        </w:rPr>
      </w:pPr>
    </w:p>
    <w:p w:rsidR="00131592" w:rsidRDefault="00131592" w:rsidP="00131592">
      <w:pPr>
        <w:shd w:val="clear" w:color="auto" w:fill="FFFFFF"/>
        <w:ind w:right="-4" w:firstLine="284"/>
        <w:jc w:val="center"/>
        <w:rPr>
          <w:sz w:val="28"/>
          <w:lang w:val="uk-UA"/>
        </w:rPr>
      </w:pPr>
      <w:r>
        <w:rPr>
          <w:sz w:val="28"/>
          <w:lang w:val="uk-UA"/>
        </w:rPr>
        <w:t>Збір за місця для паркування транспортних засобів</w:t>
      </w:r>
    </w:p>
    <w:p w:rsidR="00131592" w:rsidRDefault="00131592" w:rsidP="00131592">
      <w:pPr>
        <w:shd w:val="clear" w:color="auto" w:fill="FFFFFF"/>
        <w:ind w:right="-4" w:firstLine="284"/>
        <w:jc w:val="center"/>
        <w:rPr>
          <w:sz w:val="28"/>
          <w:lang w:val="uk-UA"/>
        </w:rPr>
      </w:pPr>
    </w:p>
    <w:p w:rsidR="00131592" w:rsidRPr="00FD439C" w:rsidRDefault="00131592" w:rsidP="00131592">
      <w:pPr>
        <w:tabs>
          <w:tab w:val="left" w:pos="2480"/>
        </w:tabs>
        <w:jc w:val="both"/>
        <w:rPr>
          <w:color w:val="000000"/>
          <w:shd w:val="clear" w:color="auto" w:fill="FFFFFF"/>
          <w:lang w:val="uk-UA"/>
        </w:rPr>
      </w:pPr>
      <w:r w:rsidRPr="00FD439C">
        <w:rPr>
          <w:lang w:val="uk-UA"/>
        </w:rPr>
        <w:t xml:space="preserve">1.  </w:t>
      </w:r>
      <w:r w:rsidRPr="00FD439C">
        <w:rPr>
          <w:color w:val="000000"/>
          <w:shd w:val="clear" w:color="auto" w:fill="FFFFFF"/>
          <w:lang w:val="uk-UA"/>
        </w:rPr>
        <w:t>Платниками збору за місця для паркування транспортних засобів є юридичні особи, їх філії (відділення, представництва), фізичні особи - підприємці, які згідно з рішенням Новотроїцької селищної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автостоянках.</w:t>
      </w:r>
    </w:p>
    <w:p w:rsidR="00131592" w:rsidRPr="00FD439C" w:rsidRDefault="00131592" w:rsidP="00131592">
      <w:pPr>
        <w:tabs>
          <w:tab w:val="left" w:pos="2480"/>
        </w:tabs>
        <w:jc w:val="both"/>
        <w:rPr>
          <w:color w:val="000000"/>
          <w:shd w:val="clear" w:color="auto" w:fill="FFFFFF"/>
          <w:lang w:val="uk-UA"/>
        </w:rPr>
      </w:pPr>
      <w:r w:rsidRPr="00FD439C">
        <w:rPr>
          <w:color w:val="000000"/>
          <w:shd w:val="clear" w:color="auto" w:fill="FFFFFF"/>
          <w:lang w:val="uk-UA"/>
        </w:rPr>
        <w:t xml:space="preserve">2. Об’єктом оподаткування є земельна ділянка, яка згідно з рішенням селищної ради спеціально відведена для забезпечення паркування транспортних засобів на автомобільних дорогах загального користування, тротуарах або інших місцях, а також комунальні гаражі, стоянки, паркінги (будівлі, споруди, їх частини), які побудовані за рахунок коштів місцевого бюджету, за винятком площі земельної ділянки, яка відведена для безоплатного паркування </w:t>
      </w:r>
      <w:r w:rsidRPr="00007B00">
        <w:rPr>
          <w:color w:val="000000"/>
          <w:shd w:val="clear" w:color="auto" w:fill="FFFFFF"/>
          <w:lang w:val="uk-UA"/>
        </w:rPr>
        <w:t>транспортних засобів, передбачених</w:t>
      </w:r>
      <w:r w:rsidRPr="00007B00">
        <w:rPr>
          <w:rStyle w:val="apple-converted-space"/>
          <w:color w:val="000000"/>
          <w:shd w:val="clear" w:color="auto" w:fill="FFFFFF"/>
        </w:rPr>
        <w:t> </w:t>
      </w:r>
      <w:r w:rsidRPr="00007B00">
        <w:rPr>
          <w:rStyle w:val="apple-converted-space"/>
          <w:color w:val="000000"/>
          <w:shd w:val="clear" w:color="auto" w:fill="FFFFFF"/>
          <w:lang w:val="uk-UA"/>
        </w:rPr>
        <w:t xml:space="preserve">статтею </w:t>
      </w:r>
      <w:r w:rsidRPr="00007B00">
        <w:rPr>
          <w:lang w:val="uk-UA"/>
        </w:rPr>
        <w:t>30</w:t>
      </w:r>
      <w:r w:rsidRPr="00007B00">
        <w:rPr>
          <w:rStyle w:val="apple-converted-space"/>
          <w:color w:val="000000"/>
          <w:shd w:val="clear" w:color="auto" w:fill="FFFFFF"/>
        </w:rPr>
        <w:t> </w:t>
      </w:r>
      <w:r w:rsidRPr="00007B00">
        <w:rPr>
          <w:color w:val="000000"/>
          <w:shd w:val="clear" w:color="auto" w:fill="FFFFFF"/>
          <w:lang w:val="uk-UA"/>
        </w:rPr>
        <w:t>Закону України "Про основи соціальної захищеності осіб з інвалідністю в</w:t>
      </w:r>
      <w:r w:rsidRPr="00FD439C">
        <w:rPr>
          <w:color w:val="000000"/>
          <w:shd w:val="clear" w:color="auto" w:fill="FFFFFF"/>
          <w:lang w:val="uk-UA"/>
        </w:rPr>
        <w:t xml:space="preserve"> Україні".</w:t>
      </w:r>
    </w:p>
    <w:p w:rsidR="00131592" w:rsidRPr="00FD439C" w:rsidRDefault="00131592" w:rsidP="00131592">
      <w:pPr>
        <w:tabs>
          <w:tab w:val="left" w:pos="2480"/>
        </w:tabs>
        <w:jc w:val="both"/>
        <w:rPr>
          <w:color w:val="000000"/>
          <w:shd w:val="clear" w:color="auto" w:fill="FFFFFF"/>
          <w:lang w:val="uk-UA"/>
        </w:rPr>
      </w:pPr>
      <w:r w:rsidRPr="00FD439C">
        <w:rPr>
          <w:color w:val="000000"/>
          <w:shd w:val="clear" w:color="auto" w:fill="FFFFFF"/>
          <w:lang w:val="uk-UA"/>
        </w:rPr>
        <w:t>3. Базою оподаткування є площа земельної ділянки, відведена для паркування, а також площа комунальних гаражів, стоянок, паркінгів (будівель, споруд, їх частин), які побудовані за рахунок коштів місцевого бюджету.</w:t>
      </w:r>
    </w:p>
    <w:p w:rsidR="00131592" w:rsidRPr="00FD439C" w:rsidRDefault="00131592" w:rsidP="00131592">
      <w:pPr>
        <w:tabs>
          <w:tab w:val="left" w:pos="2480"/>
        </w:tabs>
        <w:jc w:val="both"/>
        <w:rPr>
          <w:lang w:val="uk-UA"/>
        </w:rPr>
      </w:pPr>
      <w:r w:rsidRPr="00FD439C">
        <w:rPr>
          <w:color w:val="000000"/>
          <w:shd w:val="clear" w:color="auto" w:fill="FFFFFF"/>
          <w:lang w:val="uk-UA"/>
        </w:rPr>
        <w:t xml:space="preserve">4. </w:t>
      </w:r>
      <w:r w:rsidRPr="00FD439C">
        <w:rPr>
          <w:lang w:val="uk-UA"/>
        </w:rPr>
        <w:t>Встановити з 01.01.202</w:t>
      </w:r>
      <w:r>
        <w:rPr>
          <w:lang w:val="uk-UA"/>
        </w:rPr>
        <w:t>1</w:t>
      </w:r>
      <w:r w:rsidRPr="00FD439C">
        <w:rPr>
          <w:lang w:val="uk-UA"/>
        </w:rPr>
        <w:t xml:space="preserve"> року ставку збору за місця для паркування транспортних засобів за 1 м2 площі земельної ділянки, відведеної для організації та провадження паркування транспортних засобів за кожний день провадження такої діяльності у розмірі 0,075% мінімальної заробітної плати, установленої законом на 1 січня звітного року. </w:t>
      </w:r>
    </w:p>
    <w:p w:rsidR="00131592" w:rsidRPr="00FD439C" w:rsidRDefault="00131592" w:rsidP="00131592">
      <w:pPr>
        <w:tabs>
          <w:tab w:val="left" w:pos="2480"/>
        </w:tabs>
        <w:jc w:val="both"/>
        <w:rPr>
          <w:color w:val="000000"/>
          <w:shd w:val="clear" w:color="auto" w:fill="FFFFFF"/>
          <w:lang w:val="uk-UA"/>
        </w:rPr>
      </w:pPr>
      <w:r w:rsidRPr="00FD439C">
        <w:rPr>
          <w:lang w:val="uk-UA"/>
        </w:rPr>
        <w:t xml:space="preserve">5. </w:t>
      </w:r>
      <w:r w:rsidRPr="00FD439C">
        <w:rPr>
          <w:color w:val="000000"/>
          <w:shd w:val="clear" w:color="auto" w:fill="FFFFFF"/>
        </w:rPr>
        <w:t xml:space="preserve">Порядок </w:t>
      </w:r>
      <w:proofErr w:type="spellStart"/>
      <w:r w:rsidRPr="00FD439C">
        <w:rPr>
          <w:color w:val="000000"/>
          <w:shd w:val="clear" w:color="auto" w:fill="FFFFFF"/>
        </w:rPr>
        <w:t>обчислення</w:t>
      </w:r>
      <w:proofErr w:type="spellEnd"/>
      <w:r w:rsidRPr="00FD439C">
        <w:rPr>
          <w:color w:val="000000"/>
          <w:shd w:val="clear" w:color="auto" w:fill="FFFFFF"/>
        </w:rPr>
        <w:t xml:space="preserve"> та строки </w:t>
      </w:r>
      <w:proofErr w:type="spellStart"/>
      <w:r w:rsidRPr="00FD439C">
        <w:rPr>
          <w:color w:val="000000"/>
          <w:shd w:val="clear" w:color="auto" w:fill="FFFFFF"/>
        </w:rPr>
        <w:t>сплати</w:t>
      </w:r>
      <w:proofErr w:type="spellEnd"/>
      <w:r w:rsidRPr="00FD439C">
        <w:rPr>
          <w:color w:val="000000"/>
          <w:shd w:val="clear" w:color="auto" w:fill="FFFFFF"/>
        </w:rPr>
        <w:t xml:space="preserve"> </w:t>
      </w:r>
      <w:proofErr w:type="spellStart"/>
      <w:r w:rsidRPr="00FD439C">
        <w:rPr>
          <w:color w:val="000000"/>
          <w:shd w:val="clear" w:color="auto" w:fill="FFFFFF"/>
        </w:rPr>
        <w:t>збору</w:t>
      </w:r>
      <w:proofErr w:type="spellEnd"/>
      <w:r w:rsidRPr="00FD439C">
        <w:rPr>
          <w:color w:val="000000"/>
          <w:shd w:val="clear" w:color="auto" w:fill="FFFFFF"/>
        </w:rPr>
        <w:t xml:space="preserve"> </w:t>
      </w:r>
      <w:proofErr w:type="spellStart"/>
      <w:r w:rsidRPr="00FD439C">
        <w:rPr>
          <w:color w:val="000000"/>
          <w:shd w:val="clear" w:color="auto" w:fill="FFFFFF"/>
        </w:rPr>
        <w:t>встановлено</w:t>
      </w:r>
      <w:proofErr w:type="spellEnd"/>
      <w:r w:rsidRPr="00FD439C">
        <w:rPr>
          <w:color w:val="000000"/>
          <w:shd w:val="clear" w:color="auto" w:fill="FFFFFF"/>
        </w:rPr>
        <w:t xml:space="preserve"> в</w:t>
      </w:r>
      <w:r w:rsidRPr="00FD439C">
        <w:rPr>
          <w:color w:val="000000"/>
          <w:shd w:val="clear" w:color="auto" w:fill="FFFFFF"/>
          <w:lang w:val="uk-UA"/>
        </w:rPr>
        <w:t>і</w:t>
      </w:r>
      <w:proofErr w:type="spellStart"/>
      <w:r w:rsidRPr="00FD439C">
        <w:rPr>
          <w:color w:val="000000"/>
          <w:shd w:val="clear" w:color="auto" w:fill="FFFFFF"/>
        </w:rPr>
        <w:t>дпов</w:t>
      </w:r>
      <w:proofErr w:type="spellEnd"/>
      <w:r w:rsidRPr="00FD439C">
        <w:rPr>
          <w:color w:val="000000"/>
          <w:shd w:val="clear" w:color="auto" w:fill="FFFFFF"/>
          <w:lang w:val="uk-UA"/>
        </w:rPr>
        <w:t>і</w:t>
      </w:r>
      <w:r w:rsidRPr="00FD439C">
        <w:rPr>
          <w:color w:val="000000"/>
          <w:shd w:val="clear" w:color="auto" w:fill="FFFFFF"/>
        </w:rPr>
        <w:t xml:space="preserve">дно </w:t>
      </w:r>
      <w:proofErr w:type="gramStart"/>
      <w:r w:rsidRPr="00FD439C">
        <w:rPr>
          <w:color w:val="000000"/>
          <w:shd w:val="clear" w:color="auto" w:fill="FFFFFF"/>
        </w:rPr>
        <w:t xml:space="preserve">до </w:t>
      </w:r>
      <w:r w:rsidRPr="00FD439C">
        <w:rPr>
          <w:color w:val="000000"/>
          <w:shd w:val="clear" w:color="auto" w:fill="FFFFFF"/>
          <w:lang w:val="uk-UA"/>
        </w:rPr>
        <w:t>пункту</w:t>
      </w:r>
      <w:proofErr w:type="gramEnd"/>
      <w:r w:rsidRPr="00FD439C">
        <w:rPr>
          <w:color w:val="000000"/>
          <w:shd w:val="clear" w:color="auto" w:fill="FFFFFF"/>
          <w:lang w:val="uk-UA"/>
        </w:rPr>
        <w:t xml:space="preserve"> 268</w:t>
      </w:r>
      <w:r w:rsidRPr="00FD439C">
        <w:rPr>
          <w:color w:val="000000"/>
          <w:shd w:val="clear" w:color="auto" w:fill="FFFFFF"/>
          <w:vertAlign w:val="superscript"/>
          <w:lang w:val="uk-UA"/>
        </w:rPr>
        <w:t>1</w:t>
      </w:r>
      <w:r w:rsidRPr="00FD439C">
        <w:rPr>
          <w:color w:val="000000"/>
          <w:shd w:val="clear" w:color="auto" w:fill="FFFFFF"/>
          <w:lang w:val="uk-UA"/>
        </w:rPr>
        <w:t>.5 статті 268</w:t>
      </w:r>
      <w:r w:rsidRPr="00FD439C">
        <w:rPr>
          <w:color w:val="000000"/>
          <w:shd w:val="clear" w:color="auto" w:fill="FFFFFF"/>
          <w:vertAlign w:val="superscript"/>
          <w:lang w:val="uk-UA"/>
        </w:rPr>
        <w:t>1</w:t>
      </w:r>
      <w:r w:rsidRPr="00FD439C">
        <w:rPr>
          <w:color w:val="000000"/>
          <w:shd w:val="clear" w:color="auto" w:fill="FFFFFF"/>
          <w:lang w:val="uk-UA"/>
        </w:rPr>
        <w:t xml:space="preserve"> Податкового кодексу України.</w:t>
      </w:r>
    </w:p>
    <w:p w:rsidR="00131592" w:rsidRPr="00FD439C" w:rsidRDefault="00131592" w:rsidP="00131592">
      <w:pPr>
        <w:tabs>
          <w:tab w:val="left" w:pos="2480"/>
        </w:tabs>
        <w:jc w:val="both"/>
        <w:rPr>
          <w:color w:val="000000"/>
          <w:shd w:val="clear" w:color="auto" w:fill="FFFFFF"/>
          <w:lang w:val="uk-UA"/>
        </w:rPr>
      </w:pPr>
      <w:r w:rsidRPr="00FD439C">
        <w:rPr>
          <w:color w:val="000000"/>
          <w:shd w:val="clear" w:color="auto" w:fill="FFFFFF"/>
          <w:lang w:val="uk-UA"/>
        </w:rPr>
        <w:t xml:space="preserve">6. </w:t>
      </w:r>
      <w:proofErr w:type="spellStart"/>
      <w:r w:rsidRPr="00FD439C">
        <w:rPr>
          <w:color w:val="000000"/>
          <w:shd w:val="clear" w:color="auto" w:fill="FFFFFF"/>
        </w:rPr>
        <w:t>Базовий</w:t>
      </w:r>
      <w:proofErr w:type="spellEnd"/>
      <w:r w:rsidRPr="00FD439C">
        <w:rPr>
          <w:color w:val="000000"/>
          <w:shd w:val="clear" w:color="auto" w:fill="FFFFFF"/>
        </w:rPr>
        <w:t xml:space="preserve"> </w:t>
      </w:r>
      <w:proofErr w:type="spellStart"/>
      <w:r w:rsidRPr="00FD439C">
        <w:rPr>
          <w:color w:val="000000"/>
          <w:shd w:val="clear" w:color="auto" w:fill="FFFFFF"/>
        </w:rPr>
        <w:t>податковий</w:t>
      </w:r>
      <w:proofErr w:type="spellEnd"/>
      <w:r w:rsidRPr="00FD439C">
        <w:rPr>
          <w:color w:val="000000"/>
          <w:shd w:val="clear" w:color="auto" w:fill="FFFFFF"/>
        </w:rPr>
        <w:t xml:space="preserve"> (</w:t>
      </w:r>
      <w:proofErr w:type="spellStart"/>
      <w:r w:rsidRPr="00FD439C">
        <w:rPr>
          <w:color w:val="000000"/>
          <w:shd w:val="clear" w:color="auto" w:fill="FFFFFF"/>
        </w:rPr>
        <w:t>звітний</w:t>
      </w:r>
      <w:proofErr w:type="spellEnd"/>
      <w:r w:rsidRPr="00FD439C">
        <w:rPr>
          <w:color w:val="000000"/>
          <w:shd w:val="clear" w:color="auto" w:fill="FFFFFF"/>
        </w:rPr>
        <w:t xml:space="preserve">) </w:t>
      </w:r>
      <w:proofErr w:type="spellStart"/>
      <w:r w:rsidRPr="00FD439C">
        <w:rPr>
          <w:color w:val="000000"/>
          <w:shd w:val="clear" w:color="auto" w:fill="FFFFFF"/>
        </w:rPr>
        <w:t>період</w:t>
      </w:r>
      <w:proofErr w:type="spellEnd"/>
      <w:r w:rsidRPr="00FD439C">
        <w:rPr>
          <w:color w:val="000000"/>
          <w:shd w:val="clear" w:color="auto" w:fill="FFFFFF"/>
        </w:rPr>
        <w:t xml:space="preserve"> </w:t>
      </w:r>
      <w:proofErr w:type="spellStart"/>
      <w:r w:rsidRPr="00FD439C">
        <w:rPr>
          <w:color w:val="000000"/>
          <w:shd w:val="clear" w:color="auto" w:fill="FFFFFF"/>
        </w:rPr>
        <w:t>дорівнює</w:t>
      </w:r>
      <w:proofErr w:type="spellEnd"/>
      <w:r w:rsidRPr="00FD439C">
        <w:rPr>
          <w:color w:val="000000"/>
          <w:shd w:val="clear" w:color="auto" w:fill="FFFFFF"/>
        </w:rPr>
        <w:t xml:space="preserve"> календарному кварталу.</w:t>
      </w:r>
    </w:p>
    <w:p w:rsidR="00131592" w:rsidRDefault="00131592" w:rsidP="00131592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hd w:val="clear" w:color="auto" w:fill="FFFFFF"/>
          <w:lang w:val="uk-UA"/>
        </w:rPr>
      </w:pPr>
      <w:r w:rsidRPr="00FD439C">
        <w:rPr>
          <w:color w:val="000000"/>
          <w:shd w:val="clear" w:color="auto" w:fill="FFFFFF"/>
          <w:lang w:val="uk-UA"/>
        </w:rPr>
        <w:t>7. Строк та порядок подання звітності про обчислення і сплату податку визначено відповідно ст..49 Податкового кодексу України.</w:t>
      </w:r>
    </w:p>
    <w:p w:rsidR="00131592" w:rsidRPr="00835B89" w:rsidRDefault="00131592" w:rsidP="00131592">
      <w:pPr>
        <w:tabs>
          <w:tab w:val="left" w:pos="2480"/>
        </w:tabs>
        <w:jc w:val="both"/>
        <w:rPr>
          <w:lang w:val="uk-UA"/>
        </w:rPr>
      </w:pPr>
    </w:p>
    <w:p w:rsidR="00131592" w:rsidRDefault="00131592" w:rsidP="00131592">
      <w:pPr>
        <w:shd w:val="clear" w:color="auto" w:fill="FFFFFF"/>
        <w:ind w:right="-4" w:firstLine="284"/>
        <w:jc w:val="both"/>
        <w:rPr>
          <w:sz w:val="28"/>
          <w:lang w:val="uk-UA"/>
        </w:rPr>
      </w:pPr>
    </w:p>
    <w:p w:rsidR="00131592" w:rsidRDefault="00131592" w:rsidP="00131592">
      <w:pPr>
        <w:shd w:val="clear" w:color="auto" w:fill="FFFFFF"/>
        <w:ind w:right="-4" w:firstLine="284"/>
        <w:jc w:val="both"/>
        <w:rPr>
          <w:sz w:val="28"/>
          <w:lang w:val="uk-UA"/>
        </w:rPr>
      </w:pPr>
    </w:p>
    <w:p w:rsidR="00131592" w:rsidRDefault="00131592" w:rsidP="00131592">
      <w:pPr>
        <w:shd w:val="clear" w:color="auto" w:fill="FFFFFF"/>
        <w:ind w:right="-4" w:firstLine="284"/>
        <w:jc w:val="both"/>
        <w:rPr>
          <w:sz w:val="28"/>
          <w:lang w:val="uk-UA"/>
        </w:rPr>
      </w:pPr>
    </w:p>
    <w:p w:rsidR="00131592" w:rsidRDefault="00131592" w:rsidP="00131592">
      <w:pPr>
        <w:shd w:val="clear" w:color="auto" w:fill="FFFFFF"/>
        <w:ind w:right="-4" w:firstLine="284"/>
        <w:jc w:val="both"/>
        <w:rPr>
          <w:sz w:val="28"/>
          <w:lang w:val="uk-UA"/>
        </w:rPr>
      </w:pPr>
    </w:p>
    <w:p w:rsidR="00131592" w:rsidRDefault="00131592" w:rsidP="00131592">
      <w:pPr>
        <w:shd w:val="clear" w:color="auto" w:fill="FFFFFF"/>
        <w:ind w:right="-4" w:firstLine="284"/>
        <w:rPr>
          <w:lang w:val="uk-UA"/>
        </w:rPr>
      </w:pPr>
      <w:r>
        <w:rPr>
          <w:lang w:val="uk-UA"/>
        </w:rPr>
        <w:t xml:space="preserve">                    Заступник селищного голови</w:t>
      </w:r>
    </w:p>
    <w:p w:rsidR="00131592" w:rsidRPr="00617FA3" w:rsidRDefault="00131592" w:rsidP="00131592">
      <w:pPr>
        <w:shd w:val="clear" w:color="auto" w:fill="FFFFFF"/>
        <w:ind w:right="-4" w:firstLine="284"/>
        <w:jc w:val="center"/>
        <w:rPr>
          <w:lang w:val="uk-UA"/>
        </w:rPr>
      </w:pPr>
      <w:r>
        <w:rPr>
          <w:lang w:val="uk-UA"/>
        </w:rPr>
        <w:t>з фінансових питань                                                 Тетяна ЛЕВОШИЧ</w:t>
      </w:r>
    </w:p>
    <w:p w:rsidR="00074670" w:rsidRPr="00131592" w:rsidRDefault="00074670">
      <w:pPr>
        <w:rPr>
          <w:lang w:val="uk-UA"/>
        </w:rPr>
      </w:pPr>
    </w:p>
    <w:sectPr w:rsidR="00074670" w:rsidRPr="0013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92"/>
    <w:rsid w:val="00074670"/>
    <w:rsid w:val="0013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1C671-80CD-4C59-A123-B2DC583C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9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31592"/>
  </w:style>
  <w:style w:type="paragraph" w:customStyle="1" w:styleId="rvps2">
    <w:name w:val="rvps2"/>
    <w:basedOn w:val="a"/>
    <w:rsid w:val="001315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2020-06-11T10:29:00Z</dcterms:created>
  <dcterms:modified xsi:type="dcterms:W3CDTF">2020-06-11T10:29:00Z</dcterms:modified>
</cp:coreProperties>
</file>