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C" w:rsidRDefault="005C648C" w:rsidP="005C648C">
      <w:pPr>
        <w:ind w:firstLine="110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8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сесії селищної ради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5031C6">
        <w:rPr>
          <w:sz w:val="26"/>
          <w:szCs w:val="26"/>
          <w:lang w:val="uk-UA"/>
        </w:rPr>
        <w:t>12.12.2019 року №1185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Pr="008010F5">
        <w:rPr>
          <w:b w:val="0"/>
          <w:sz w:val="24"/>
          <w:szCs w:val="24"/>
          <w:lang w:val="uk-UA"/>
        </w:rPr>
        <w:t>еформування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 xml:space="preserve">по </w:t>
      </w:r>
      <w:r w:rsidRPr="008010F5">
        <w:rPr>
          <w:b w:val="0"/>
          <w:sz w:val="24"/>
          <w:szCs w:val="24"/>
        </w:rPr>
        <w:t xml:space="preserve">в </w:t>
      </w:r>
      <w:r w:rsidRPr="008010F5">
        <w:rPr>
          <w:b w:val="0"/>
          <w:sz w:val="24"/>
          <w:szCs w:val="24"/>
          <w:lang w:val="uk-UA"/>
        </w:rPr>
        <w:t>Новотроїцькій селищній раді</w:t>
      </w:r>
      <w:r w:rsidRPr="008010F5">
        <w:rPr>
          <w:b w:val="0"/>
          <w:sz w:val="24"/>
          <w:szCs w:val="24"/>
        </w:rPr>
        <w:t xml:space="preserve"> на 201</w:t>
      </w:r>
      <w:r>
        <w:rPr>
          <w:b w:val="0"/>
          <w:sz w:val="24"/>
          <w:szCs w:val="24"/>
          <w:lang w:val="uk-UA"/>
        </w:rPr>
        <w:t>9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5031C6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78590A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B91D01" w:rsidRPr="004933EF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85C81" w:rsidRDefault="00DF143D" w:rsidP="004933E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DF143D">
              <w:rPr>
                <w:bCs/>
                <w:sz w:val="22"/>
                <w:szCs w:val="22"/>
                <w:lang w:val="uk-UA"/>
              </w:rPr>
              <w:t>Експертна оцінка земельної ділянки площею 0,</w:t>
            </w:r>
            <w:r w:rsidR="004933EF">
              <w:rPr>
                <w:bCs/>
                <w:sz w:val="22"/>
                <w:szCs w:val="22"/>
                <w:lang w:val="uk-UA"/>
              </w:rPr>
              <w:t>6839</w:t>
            </w:r>
            <w:r w:rsidRPr="00DF143D">
              <w:rPr>
                <w:bCs/>
                <w:sz w:val="22"/>
                <w:szCs w:val="22"/>
                <w:lang w:val="uk-UA"/>
              </w:rPr>
              <w:t xml:space="preserve"> га,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F143D">
              <w:rPr>
                <w:bCs/>
                <w:sz w:val="22"/>
                <w:szCs w:val="22"/>
                <w:lang w:val="uk-UA"/>
              </w:rPr>
              <w:t>кад</w:t>
            </w:r>
            <w:r>
              <w:rPr>
                <w:bCs/>
                <w:sz w:val="22"/>
                <w:szCs w:val="22"/>
                <w:lang w:val="uk-UA"/>
              </w:rPr>
              <w:t>астровий номер 6524455100:01:00</w:t>
            </w:r>
            <w:r w:rsidR="004933EF">
              <w:rPr>
                <w:bCs/>
                <w:sz w:val="22"/>
                <w:szCs w:val="22"/>
                <w:lang w:val="uk-UA"/>
              </w:rPr>
              <w:t>1:0982</w:t>
            </w:r>
            <w:r>
              <w:rPr>
                <w:bCs/>
                <w:sz w:val="22"/>
                <w:szCs w:val="22"/>
                <w:lang w:val="uk-UA"/>
              </w:rPr>
              <w:t xml:space="preserve">, що розташована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вул.Сонячна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126,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, Херсонської обл., </w:t>
            </w:r>
            <w:r w:rsidR="004933EF">
              <w:rPr>
                <w:bCs/>
                <w:sz w:val="22"/>
                <w:szCs w:val="22"/>
                <w:lang w:val="uk-UA"/>
              </w:rPr>
              <w:t xml:space="preserve">під нежитловими будівлями, які перебувають у спільній сумісній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власност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гр.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Курдаметової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Еміне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Шевхіївни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Курдаметової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Ельзари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Шевхіївни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 xml:space="preserve"> по </w:t>
            </w:r>
            <w:proofErr w:type="spellStart"/>
            <w:r w:rsidR="004933EF">
              <w:rPr>
                <w:bCs/>
                <w:sz w:val="22"/>
                <w:szCs w:val="22"/>
                <w:lang w:val="uk-UA"/>
              </w:rPr>
              <w:t>вул.Виноградна</w:t>
            </w:r>
            <w:proofErr w:type="spellEnd"/>
            <w:r w:rsidR="004933EF">
              <w:rPr>
                <w:bCs/>
                <w:sz w:val="22"/>
                <w:szCs w:val="22"/>
                <w:lang w:val="uk-UA"/>
              </w:rPr>
              <w:t>, 67, що продається у власність із</w:t>
            </w:r>
            <w:r>
              <w:rPr>
                <w:bCs/>
                <w:sz w:val="22"/>
                <w:szCs w:val="22"/>
                <w:lang w:val="uk-UA"/>
              </w:rPr>
              <w:t xml:space="preserve"> земель комунальної власності.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885C8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76A1E" w:rsidRDefault="005C648C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r w:rsidR="00DF143D">
              <w:rPr>
                <w:bCs/>
                <w:sz w:val="22"/>
                <w:szCs w:val="22"/>
                <w:lang w:val="uk-UA"/>
              </w:rPr>
              <w:t>3500,00</w:t>
            </w:r>
          </w:p>
        </w:tc>
      </w:tr>
      <w:tr w:rsidR="0078590A" w:rsidRPr="0078590A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0A" w:rsidRDefault="0078590A" w:rsidP="0078590A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DF143D" w:rsidRDefault="005C648C" w:rsidP="005C648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DF143D">
              <w:rPr>
                <w:bCs/>
                <w:sz w:val="22"/>
                <w:szCs w:val="22"/>
                <w:lang w:val="uk-UA"/>
              </w:rPr>
              <w:t>Експертна оцінка земельної ділянки площею 0,</w:t>
            </w:r>
            <w:r>
              <w:rPr>
                <w:bCs/>
                <w:sz w:val="22"/>
                <w:szCs w:val="22"/>
                <w:lang w:val="uk-UA"/>
              </w:rPr>
              <w:t>6839</w:t>
            </w:r>
            <w:r w:rsidRPr="00DF143D">
              <w:rPr>
                <w:bCs/>
                <w:sz w:val="22"/>
                <w:szCs w:val="22"/>
                <w:lang w:val="uk-UA"/>
              </w:rPr>
              <w:t xml:space="preserve"> га,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F143D">
              <w:rPr>
                <w:bCs/>
                <w:sz w:val="22"/>
                <w:szCs w:val="22"/>
                <w:lang w:val="uk-UA"/>
              </w:rPr>
              <w:t>кад</w:t>
            </w:r>
            <w:r>
              <w:rPr>
                <w:bCs/>
                <w:sz w:val="22"/>
                <w:szCs w:val="22"/>
                <w:lang w:val="uk-UA"/>
              </w:rPr>
              <w:t xml:space="preserve">астровий номер 6524455100:01:001:0982, що розташована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вул.Сонячна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126,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, Херсонської обл., під нежитловими будівлями, які перебувають у спільній сумісній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власност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гр.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Куртаметової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Еміне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Шевхіївни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Кайбуллаєвої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Ельзари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Шевхіївни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по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вул.Виноградна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>, 67, що продається у власність із земель комунальної власності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Default="005C648C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3500,00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78590A" w:rsidP="005C648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separate"/>
            </w:r>
            <w:r w:rsidR="005C648C">
              <w:rPr>
                <w:bCs/>
                <w:noProof/>
                <w:sz w:val="22"/>
                <w:szCs w:val="22"/>
                <w:lang w:val="uk-UA"/>
              </w:rPr>
              <w:t>0</w:t>
            </w:r>
            <w:r w:rsidR="00066FDA">
              <w:rPr>
                <w:bCs/>
                <w:noProof/>
                <w:sz w:val="22"/>
                <w:szCs w:val="22"/>
                <w:lang w:val="uk-UA"/>
              </w:rPr>
              <w:t>,00</w: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B53421" w:rsidRDefault="00B53421" w:rsidP="00E73B3D">
      <w:pPr>
        <w:ind w:left="7788"/>
        <w:rPr>
          <w:sz w:val="24"/>
          <w:szCs w:val="24"/>
          <w:lang w:val="uk-UA"/>
        </w:rPr>
      </w:pPr>
    </w:p>
    <w:p w:rsidR="003D1BCF" w:rsidRPr="003D1BCF" w:rsidRDefault="003D1BCF" w:rsidP="003D1BCF">
      <w:pPr>
        <w:pStyle w:val="a5"/>
        <w:ind w:left="1416" w:firstLine="708"/>
        <w:rPr>
          <w:i w:val="0"/>
          <w:sz w:val="32"/>
          <w:szCs w:val="20"/>
        </w:rPr>
      </w:pPr>
    </w:p>
    <w:p w:rsidR="00930182" w:rsidRPr="00E73B3D" w:rsidRDefault="003D1BCF" w:rsidP="005031C6">
      <w:pPr>
        <w:ind w:left="720"/>
        <w:jc w:val="center"/>
        <w:rPr>
          <w:lang w:val="uk-UA"/>
        </w:rPr>
      </w:pPr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  <w:bookmarkStart w:id="0" w:name="_GoBack"/>
      <w:bookmarkEnd w:id="0"/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244E3"/>
    <w:rsid w:val="00066FDA"/>
    <w:rsid w:val="001E3F68"/>
    <w:rsid w:val="002E1DA2"/>
    <w:rsid w:val="003D1BCF"/>
    <w:rsid w:val="004933EF"/>
    <w:rsid w:val="005031C6"/>
    <w:rsid w:val="00583D88"/>
    <w:rsid w:val="005C648C"/>
    <w:rsid w:val="00604EE7"/>
    <w:rsid w:val="006D6F95"/>
    <w:rsid w:val="0078590A"/>
    <w:rsid w:val="00876A1E"/>
    <w:rsid w:val="00885C81"/>
    <w:rsid w:val="00927EDC"/>
    <w:rsid w:val="00930182"/>
    <w:rsid w:val="00984643"/>
    <w:rsid w:val="00B53421"/>
    <w:rsid w:val="00B91D01"/>
    <w:rsid w:val="00C0174B"/>
    <w:rsid w:val="00C87097"/>
    <w:rsid w:val="00CD00D0"/>
    <w:rsid w:val="00DC6804"/>
    <w:rsid w:val="00DF143D"/>
    <w:rsid w:val="00E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3830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16</cp:revision>
  <cp:lastPrinted>2019-12-13T09:54:00Z</cp:lastPrinted>
  <dcterms:created xsi:type="dcterms:W3CDTF">2019-07-02T06:36:00Z</dcterms:created>
  <dcterms:modified xsi:type="dcterms:W3CDTF">2019-12-13T10:02:00Z</dcterms:modified>
</cp:coreProperties>
</file>