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66600" w:rsidRDefault="00666600" w:rsidP="004B1447">
      <w:pPr>
        <w:jc w:val="center"/>
        <w:rPr>
          <w:lang w:val="uk-UA"/>
        </w:rPr>
      </w:pPr>
    </w:p>
    <w:p w:rsidR="00666600" w:rsidRDefault="00666600" w:rsidP="004B1447">
      <w:pPr>
        <w:jc w:val="center"/>
        <w:rPr>
          <w:lang w:val="uk-UA"/>
        </w:rPr>
      </w:pPr>
    </w:p>
    <w:p w:rsidR="00666600" w:rsidRDefault="0011108D" w:rsidP="004B1447">
      <w:pPr>
        <w:jc w:val="center"/>
        <w:rPr>
          <w:lang w:val="uk-UA"/>
        </w:rPr>
      </w:pPr>
      <w:r w:rsidRPr="0011108D">
        <w:rPr>
          <w:noProof/>
          <w:lang w:eastAsia="ru-RU"/>
        </w:rPr>
        <w:drawing>
          <wp:inline distT="0" distB="0" distL="0" distR="0">
            <wp:extent cx="6172200" cy="8029575"/>
            <wp:effectExtent l="0" t="0" r="0" b="9525"/>
            <wp:docPr id="5" name="Рисунок 5" descr="D:\осбб\кар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осбб\кар2.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184746" cy="8045896"/>
                    </a:xfrm>
                    <a:prstGeom prst="rect">
                      <a:avLst/>
                    </a:prstGeom>
                    <a:noFill/>
                    <a:ln>
                      <a:noFill/>
                    </a:ln>
                  </pic:spPr>
                </pic:pic>
              </a:graphicData>
            </a:graphic>
          </wp:inline>
        </w:drawing>
      </w:r>
    </w:p>
    <w:p w:rsidR="00666600" w:rsidRDefault="00666600" w:rsidP="004B1447">
      <w:pPr>
        <w:jc w:val="center"/>
        <w:rPr>
          <w:b/>
          <w:sz w:val="28"/>
          <w:szCs w:val="28"/>
          <w:lang w:val="uk-UA"/>
        </w:rPr>
      </w:pPr>
    </w:p>
    <w:p w:rsidR="00987821" w:rsidRDefault="004B1447" w:rsidP="004B1447">
      <w:pPr>
        <w:jc w:val="center"/>
        <w:rPr>
          <w:b/>
          <w:sz w:val="28"/>
          <w:szCs w:val="28"/>
          <w:lang w:val="uk-UA"/>
        </w:rPr>
      </w:pPr>
      <w:r w:rsidRPr="00666600">
        <w:rPr>
          <w:b/>
          <w:sz w:val="28"/>
          <w:szCs w:val="28"/>
          <w:lang w:val="uk-UA"/>
        </w:rPr>
        <w:lastRenderedPageBreak/>
        <w:t>Шановні мешканці багатоквартирних житлових будинків!</w:t>
      </w:r>
    </w:p>
    <w:p w:rsidR="00666600" w:rsidRDefault="00666600" w:rsidP="004B1447">
      <w:pPr>
        <w:jc w:val="center"/>
        <w:rPr>
          <w:b/>
          <w:sz w:val="28"/>
          <w:szCs w:val="28"/>
          <w:lang w:val="uk-UA"/>
        </w:rPr>
      </w:pPr>
    </w:p>
    <w:p w:rsidR="00666600" w:rsidRDefault="00666600" w:rsidP="004B1447">
      <w:pPr>
        <w:jc w:val="center"/>
        <w:rPr>
          <w:lang w:val="uk-UA"/>
        </w:rPr>
      </w:pPr>
      <w:r w:rsidRPr="00666600">
        <w:rPr>
          <w:noProof/>
          <w:lang w:eastAsia="ru-RU"/>
        </w:rPr>
        <w:drawing>
          <wp:inline distT="0" distB="0" distL="0" distR="0">
            <wp:extent cx="5362575" cy="5038725"/>
            <wp:effectExtent l="0" t="0" r="9525" b="9525"/>
            <wp:docPr id="2" name="Рисунок 2" descr="F:\ОСББ\Спільне майно будинку.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ОСББ\Спільне майно будинку.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362575" cy="5038725"/>
                    </a:xfrm>
                    <a:prstGeom prst="rect">
                      <a:avLst/>
                    </a:prstGeom>
                    <a:noFill/>
                    <a:ln>
                      <a:noFill/>
                    </a:ln>
                  </pic:spPr>
                </pic:pic>
              </a:graphicData>
            </a:graphic>
          </wp:inline>
        </w:drawing>
      </w:r>
    </w:p>
    <w:p w:rsidR="00A47BBD" w:rsidRDefault="00913EBC" w:rsidP="004B1447">
      <w:pPr>
        <w:contextualSpacing/>
        <w:jc w:val="both"/>
        <w:rPr>
          <w:color w:val="000000"/>
          <w:sz w:val="28"/>
          <w:szCs w:val="28"/>
          <w:shd w:val="clear" w:color="auto" w:fill="FFFFFF"/>
          <w:lang w:val="uk-UA"/>
        </w:rPr>
      </w:pPr>
      <w:r w:rsidRPr="00666600">
        <w:rPr>
          <w:sz w:val="28"/>
          <w:szCs w:val="28"/>
          <w:lang w:val="uk-UA"/>
        </w:rPr>
        <w:t xml:space="preserve">    </w:t>
      </w:r>
      <w:r w:rsidR="00A47BBD" w:rsidRPr="00666600">
        <w:rPr>
          <w:color w:val="000000"/>
          <w:sz w:val="28"/>
          <w:szCs w:val="28"/>
          <w:shd w:val="clear" w:color="auto" w:fill="FFFFFF"/>
          <w:lang w:val="uk-UA"/>
        </w:rPr>
        <w:t xml:space="preserve">     Оскільки </w:t>
      </w:r>
      <w:r w:rsidR="008D2EFD" w:rsidRPr="00666600">
        <w:rPr>
          <w:color w:val="000000"/>
          <w:sz w:val="28"/>
          <w:szCs w:val="28"/>
          <w:shd w:val="clear" w:color="auto" w:fill="FFFFFF"/>
          <w:lang w:val="uk-UA"/>
        </w:rPr>
        <w:t xml:space="preserve">на виконання вимог чинного законодавства рішенням сесії селищної ради було списано з балансу Новотроїцького житлово-комунального підприємства всі багатоквартирні житлові будинки згідно Порядку списання з балансу багатоквартирних будинків, затвердженого Постановою КМУ від 20.04.2016р. №301, а </w:t>
      </w:r>
      <w:r w:rsidR="00A47BBD" w:rsidRPr="00666600">
        <w:rPr>
          <w:color w:val="000000"/>
          <w:sz w:val="28"/>
          <w:szCs w:val="28"/>
          <w:shd w:val="clear" w:color="auto" w:fill="FFFFFF"/>
          <w:lang w:val="uk-UA"/>
        </w:rPr>
        <w:t xml:space="preserve">Закон України «Про житлово-комунальні послуги» зі змінами та доповненнями взагалі не </w:t>
      </w:r>
      <w:r w:rsidR="008D2EFD" w:rsidRPr="00666600">
        <w:rPr>
          <w:color w:val="000000"/>
          <w:sz w:val="28"/>
          <w:szCs w:val="28"/>
          <w:shd w:val="clear" w:color="auto" w:fill="FFFFFF"/>
          <w:lang w:val="uk-UA"/>
        </w:rPr>
        <w:t>визначає такого поняття як «балансоутримувач», вся відповідальність за стан внутрішньо будинкових комунікаційних мереж покладається на співвласників  (власників квартир).</w:t>
      </w:r>
    </w:p>
    <w:p w:rsidR="00666600" w:rsidRPr="00666600" w:rsidRDefault="00666600" w:rsidP="00666600">
      <w:pPr>
        <w:contextualSpacing/>
        <w:jc w:val="center"/>
        <w:rPr>
          <w:color w:val="000000"/>
          <w:sz w:val="28"/>
          <w:szCs w:val="28"/>
          <w:shd w:val="clear" w:color="auto" w:fill="FFFFFF"/>
          <w:lang w:val="uk-UA"/>
        </w:rPr>
      </w:pPr>
    </w:p>
    <w:p w:rsidR="00666600" w:rsidRDefault="009631A0" w:rsidP="004B1447">
      <w:pPr>
        <w:contextualSpacing/>
        <w:jc w:val="both"/>
        <w:rPr>
          <w:color w:val="000000"/>
          <w:sz w:val="28"/>
          <w:szCs w:val="28"/>
          <w:shd w:val="clear" w:color="auto" w:fill="FFFFFF"/>
          <w:lang w:val="uk-UA"/>
        </w:rPr>
      </w:pPr>
      <w:r w:rsidRPr="00666600">
        <w:rPr>
          <w:color w:val="000000"/>
          <w:sz w:val="28"/>
          <w:szCs w:val="28"/>
          <w:shd w:val="clear" w:color="auto" w:fill="FFFFFF"/>
          <w:lang w:val="uk-UA"/>
        </w:rPr>
        <w:lastRenderedPageBreak/>
        <w:t xml:space="preserve">   </w:t>
      </w:r>
      <w:r w:rsidR="00666600" w:rsidRPr="00666600">
        <w:rPr>
          <w:noProof/>
          <w:color w:val="000000"/>
          <w:sz w:val="28"/>
          <w:szCs w:val="28"/>
          <w:shd w:val="clear" w:color="auto" w:fill="FFFFFF"/>
          <w:lang w:eastAsia="ru-RU"/>
        </w:rPr>
        <w:drawing>
          <wp:inline distT="0" distB="0" distL="0" distR="0" wp14:anchorId="0C006D30" wp14:editId="07698F60">
            <wp:extent cx="5940425" cy="4029710"/>
            <wp:effectExtent l="0" t="0" r="3175" b="8890"/>
            <wp:docPr id="3" name="Рисунок 3" descr="F:\ОСББ\субсидія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ОСББ\субсидія 3.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40425" cy="4029710"/>
                    </a:xfrm>
                    <a:prstGeom prst="rect">
                      <a:avLst/>
                    </a:prstGeom>
                    <a:noFill/>
                    <a:ln>
                      <a:noFill/>
                    </a:ln>
                  </pic:spPr>
                </pic:pic>
              </a:graphicData>
            </a:graphic>
          </wp:inline>
        </w:drawing>
      </w:r>
    </w:p>
    <w:p w:rsidR="00666600" w:rsidRDefault="00666600" w:rsidP="004B1447">
      <w:pPr>
        <w:contextualSpacing/>
        <w:jc w:val="both"/>
        <w:rPr>
          <w:color w:val="000000"/>
          <w:sz w:val="28"/>
          <w:szCs w:val="28"/>
          <w:shd w:val="clear" w:color="auto" w:fill="FFFFFF"/>
          <w:lang w:val="uk-UA"/>
        </w:rPr>
      </w:pPr>
    </w:p>
    <w:p w:rsidR="00666600" w:rsidRDefault="00666600" w:rsidP="004B1447">
      <w:pPr>
        <w:contextualSpacing/>
        <w:jc w:val="both"/>
        <w:rPr>
          <w:color w:val="000000"/>
          <w:sz w:val="28"/>
          <w:szCs w:val="28"/>
          <w:shd w:val="clear" w:color="auto" w:fill="FFFFFF"/>
          <w:lang w:val="uk-UA"/>
        </w:rPr>
      </w:pPr>
    </w:p>
    <w:p w:rsidR="00666600" w:rsidRDefault="00666600" w:rsidP="004B1447">
      <w:pPr>
        <w:contextualSpacing/>
        <w:jc w:val="both"/>
        <w:rPr>
          <w:color w:val="000000"/>
          <w:sz w:val="28"/>
          <w:szCs w:val="28"/>
          <w:shd w:val="clear" w:color="auto" w:fill="FFFFFF"/>
          <w:lang w:val="uk-UA"/>
        </w:rPr>
      </w:pPr>
    </w:p>
    <w:p w:rsidR="007D73C4" w:rsidRPr="00666600" w:rsidRDefault="009631A0" w:rsidP="004B1447">
      <w:pPr>
        <w:contextualSpacing/>
        <w:jc w:val="both"/>
        <w:rPr>
          <w:color w:val="000000"/>
          <w:sz w:val="28"/>
          <w:szCs w:val="28"/>
          <w:shd w:val="clear" w:color="auto" w:fill="FFFFFF"/>
          <w:lang w:val="uk-UA"/>
        </w:rPr>
      </w:pPr>
      <w:r w:rsidRPr="00666600">
        <w:rPr>
          <w:color w:val="000000"/>
          <w:sz w:val="28"/>
          <w:szCs w:val="28"/>
          <w:shd w:val="clear" w:color="auto" w:fill="FFFFFF"/>
          <w:lang w:val="uk-UA"/>
        </w:rPr>
        <w:t xml:space="preserve"> </w:t>
      </w:r>
      <w:r w:rsidR="00666600">
        <w:rPr>
          <w:color w:val="000000"/>
          <w:sz w:val="28"/>
          <w:szCs w:val="28"/>
          <w:shd w:val="clear" w:color="auto" w:fill="FFFFFF"/>
          <w:lang w:val="uk-UA"/>
        </w:rPr>
        <w:t xml:space="preserve">        </w:t>
      </w:r>
      <w:r w:rsidRPr="00666600">
        <w:rPr>
          <w:color w:val="000000"/>
          <w:sz w:val="28"/>
          <w:szCs w:val="28"/>
          <w:shd w:val="clear" w:color="auto" w:fill="FFFFFF"/>
          <w:lang w:val="uk-UA"/>
        </w:rPr>
        <w:t xml:space="preserve">У Положенні про порядок призначення житлових субсидій, затвердженому Постановою КМУ від 21.10.1995р. №848 зі змінами  зазначено, що розрахунок житлових субсидій здійснюється на підставі </w:t>
      </w:r>
      <w:proofErr w:type="spellStart"/>
      <w:r w:rsidRPr="00666600">
        <w:rPr>
          <w:color w:val="000000"/>
          <w:sz w:val="28"/>
          <w:szCs w:val="28"/>
          <w:shd w:val="clear" w:color="auto" w:fill="FFFFFF"/>
          <w:lang w:val="uk-UA"/>
        </w:rPr>
        <w:t>акта</w:t>
      </w:r>
      <w:proofErr w:type="spellEnd"/>
      <w:r w:rsidR="003A5B85">
        <w:rPr>
          <w:color w:val="000000"/>
          <w:sz w:val="28"/>
          <w:szCs w:val="28"/>
          <w:shd w:val="clear" w:color="auto" w:fill="FFFFFF"/>
          <w:lang w:val="uk-UA"/>
        </w:rPr>
        <w:t xml:space="preserve"> обстеження </w:t>
      </w:r>
      <w:r w:rsidRPr="00666600">
        <w:rPr>
          <w:color w:val="000000"/>
          <w:sz w:val="28"/>
          <w:szCs w:val="28"/>
          <w:shd w:val="clear" w:color="auto" w:fill="FFFFFF"/>
          <w:lang w:val="uk-UA"/>
        </w:rPr>
        <w:t xml:space="preserve">матеріально-побутових умов домогосподарства та </w:t>
      </w:r>
      <w:proofErr w:type="spellStart"/>
      <w:r w:rsidRPr="00666600">
        <w:rPr>
          <w:color w:val="000000"/>
          <w:sz w:val="28"/>
          <w:szCs w:val="28"/>
          <w:shd w:val="clear" w:color="auto" w:fill="FFFFFF"/>
          <w:lang w:val="uk-UA"/>
        </w:rPr>
        <w:t>акта</w:t>
      </w:r>
      <w:proofErr w:type="spellEnd"/>
      <w:r w:rsidRPr="00666600">
        <w:rPr>
          <w:color w:val="000000"/>
          <w:sz w:val="28"/>
          <w:szCs w:val="28"/>
          <w:shd w:val="clear" w:color="auto" w:fill="FFFFFF"/>
          <w:lang w:val="uk-UA"/>
        </w:rPr>
        <w:t xml:space="preserve"> обстеження стану зовнішньо- і внутрішньо будинкових електромереж  щодо їх відповідності вимогам нормативно-правових актів, що проведені організаціями, які здійснюють обслуговування таких мереж.</w:t>
      </w:r>
      <w:r w:rsidR="007D73C4" w:rsidRPr="00666600">
        <w:rPr>
          <w:color w:val="000000"/>
          <w:sz w:val="28"/>
          <w:szCs w:val="28"/>
          <w:shd w:val="clear" w:color="auto" w:fill="FFFFFF"/>
          <w:lang w:val="uk-UA"/>
        </w:rPr>
        <w:t xml:space="preserve"> </w:t>
      </w:r>
    </w:p>
    <w:p w:rsidR="001C3551" w:rsidRDefault="007D73C4" w:rsidP="004B1447">
      <w:pPr>
        <w:contextualSpacing/>
        <w:jc w:val="both"/>
        <w:rPr>
          <w:color w:val="000000"/>
          <w:sz w:val="28"/>
          <w:szCs w:val="28"/>
          <w:shd w:val="clear" w:color="auto" w:fill="FFFFFF"/>
          <w:lang w:val="uk-UA"/>
        </w:rPr>
      </w:pPr>
      <w:r w:rsidRPr="00666600">
        <w:rPr>
          <w:color w:val="000000"/>
          <w:sz w:val="28"/>
          <w:szCs w:val="28"/>
          <w:shd w:val="clear" w:color="auto" w:fill="FFFFFF"/>
          <w:lang w:val="uk-UA"/>
        </w:rPr>
        <w:t xml:space="preserve">     При цьому форма акта обстеження матеріально-побутових умов сім</w:t>
      </w:r>
      <w:r w:rsidRPr="00666600">
        <w:rPr>
          <w:color w:val="000000"/>
          <w:sz w:val="28"/>
          <w:szCs w:val="28"/>
          <w:shd w:val="clear" w:color="auto" w:fill="FFFFFF"/>
        </w:rPr>
        <w:t>’</w:t>
      </w:r>
      <w:r w:rsidRPr="00666600">
        <w:rPr>
          <w:color w:val="000000"/>
          <w:sz w:val="28"/>
          <w:szCs w:val="28"/>
          <w:shd w:val="clear" w:color="auto" w:fill="FFFFFF"/>
          <w:lang w:val="uk-UA"/>
        </w:rPr>
        <w:t xml:space="preserve">ї  затверджена Наказом </w:t>
      </w:r>
      <w:proofErr w:type="spellStart"/>
      <w:r w:rsidRPr="00666600">
        <w:rPr>
          <w:color w:val="000000"/>
          <w:sz w:val="28"/>
          <w:szCs w:val="28"/>
          <w:shd w:val="clear" w:color="auto" w:fill="FFFFFF"/>
          <w:lang w:val="uk-UA"/>
        </w:rPr>
        <w:t>Мінсоцполітики</w:t>
      </w:r>
      <w:proofErr w:type="spellEnd"/>
      <w:r w:rsidRPr="00666600">
        <w:rPr>
          <w:color w:val="000000"/>
          <w:sz w:val="28"/>
          <w:szCs w:val="28"/>
          <w:shd w:val="clear" w:color="auto" w:fill="FFFFFF"/>
          <w:lang w:val="uk-UA"/>
        </w:rPr>
        <w:t xml:space="preserve"> №95 від 28.04.2004р., а повноваження щодо складання таких актів надано головному державному соціальному інспектору та державному соціальному інспектору відповідного територіального органу соціального захисту населення</w:t>
      </w:r>
      <w:r w:rsidR="009E179A" w:rsidRPr="00666600">
        <w:rPr>
          <w:color w:val="000000"/>
          <w:sz w:val="28"/>
          <w:szCs w:val="28"/>
          <w:shd w:val="clear" w:color="auto" w:fill="FFFFFF"/>
          <w:lang w:val="uk-UA"/>
        </w:rPr>
        <w:t xml:space="preserve"> (</w:t>
      </w:r>
      <w:r w:rsidR="00C73FB5" w:rsidRPr="00666600">
        <w:rPr>
          <w:color w:val="000000"/>
          <w:sz w:val="28"/>
          <w:szCs w:val="28"/>
          <w:shd w:val="clear" w:color="auto" w:fill="FFFFFF"/>
          <w:lang w:val="uk-UA"/>
        </w:rPr>
        <w:t>Постанова КМУ від 21.08.2001р. №1091 зі змінами).</w:t>
      </w:r>
    </w:p>
    <w:p w:rsidR="00666600" w:rsidRPr="00666600" w:rsidRDefault="00666600" w:rsidP="00666600">
      <w:pPr>
        <w:contextualSpacing/>
        <w:jc w:val="center"/>
        <w:rPr>
          <w:color w:val="000000"/>
          <w:sz w:val="28"/>
          <w:szCs w:val="28"/>
          <w:shd w:val="clear" w:color="auto" w:fill="FFFFFF"/>
          <w:lang w:val="uk-UA"/>
        </w:rPr>
      </w:pPr>
      <w:r w:rsidRPr="00666600">
        <w:rPr>
          <w:noProof/>
          <w:color w:val="000000"/>
          <w:sz w:val="28"/>
          <w:szCs w:val="28"/>
          <w:shd w:val="clear" w:color="auto" w:fill="FFFFFF"/>
          <w:lang w:eastAsia="ru-RU"/>
        </w:rPr>
        <w:lastRenderedPageBreak/>
        <w:drawing>
          <wp:inline distT="0" distB="0" distL="0" distR="0">
            <wp:extent cx="5939155" cy="2581275"/>
            <wp:effectExtent l="0" t="0" r="4445" b="9525"/>
            <wp:docPr id="4" name="Рисунок 4" descr="F:\ОСББ\Електро.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ОСББ\Електро.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53243" cy="2587398"/>
                    </a:xfrm>
                    <a:prstGeom prst="rect">
                      <a:avLst/>
                    </a:prstGeom>
                    <a:noFill/>
                    <a:ln>
                      <a:noFill/>
                    </a:ln>
                  </pic:spPr>
                </pic:pic>
              </a:graphicData>
            </a:graphic>
          </wp:inline>
        </w:drawing>
      </w:r>
    </w:p>
    <w:p w:rsidR="005316E9" w:rsidRPr="00666600" w:rsidRDefault="007D73C4" w:rsidP="005316E9">
      <w:pPr>
        <w:contextualSpacing/>
        <w:jc w:val="both"/>
        <w:rPr>
          <w:color w:val="000000"/>
          <w:sz w:val="28"/>
          <w:szCs w:val="28"/>
          <w:shd w:val="clear" w:color="auto" w:fill="FFFFFF"/>
          <w:lang w:val="uk-UA"/>
        </w:rPr>
      </w:pPr>
      <w:r w:rsidRPr="00666600">
        <w:rPr>
          <w:color w:val="000000"/>
          <w:sz w:val="28"/>
          <w:szCs w:val="28"/>
          <w:shd w:val="clear" w:color="auto" w:fill="FFFFFF"/>
          <w:lang w:val="uk-UA"/>
        </w:rPr>
        <w:t xml:space="preserve">     Щодо обстеження </w:t>
      </w:r>
      <w:r w:rsidR="005316E9" w:rsidRPr="00666600">
        <w:rPr>
          <w:color w:val="000000"/>
          <w:sz w:val="28"/>
          <w:szCs w:val="28"/>
          <w:shd w:val="clear" w:color="auto" w:fill="FFFFFF"/>
          <w:lang w:val="uk-UA"/>
        </w:rPr>
        <w:t xml:space="preserve">електричних мереж.   Відповідно до пп. 2.2.5 п.2.2 розділу ІІ Правил роздрібного ринку електричної енергії, затверджених постановою НКРЕКП від 14.03.2018 р. №312 «За стан </w:t>
      </w:r>
      <w:proofErr w:type="spellStart"/>
      <w:r w:rsidR="005316E9" w:rsidRPr="00666600">
        <w:rPr>
          <w:color w:val="000000"/>
          <w:sz w:val="28"/>
          <w:szCs w:val="28"/>
          <w:shd w:val="clear" w:color="auto" w:fill="FFFFFF"/>
          <w:lang w:val="uk-UA"/>
        </w:rPr>
        <w:t>внутрішньобудинкових</w:t>
      </w:r>
      <w:proofErr w:type="spellEnd"/>
      <w:r w:rsidR="005316E9" w:rsidRPr="00666600">
        <w:rPr>
          <w:color w:val="000000"/>
          <w:sz w:val="28"/>
          <w:szCs w:val="28"/>
          <w:shd w:val="clear" w:color="auto" w:fill="FFFFFF"/>
          <w:lang w:val="uk-UA"/>
        </w:rPr>
        <w:t xml:space="preserve"> електричних мереж багатоквартирного будинку (від вводу в будинок до відхідних клем вузла вимірювання побутового споживача) відповідає власник (балансоутримувач) цих мереж. А за стан зовнішніх мереж несе відповідальність організація, яка експлуатує лінію (підстанцію), тобто організація, яка надає послуги з розподілу електроенергії, а саме Новотроїцький РЕЗ і ЕМ. Що ж стосується обстеження внутрішньо будинкових мереж,- такий акт може скласти</w:t>
      </w:r>
      <w:r w:rsidR="00A24BA9" w:rsidRPr="00666600">
        <w:rPr>
          <w:color w:val="000000"/>
          <w:sz w:val="28"/>
          <w:szCs w:val="28"/>
          <w:shd w:val="clear" w:color="auto" w:fill="FFFFFF"/>
          <w:lang w:val="uk-UA"/>
        </w:rPr>
        <w:t xml:space="preserve"> або голова об’єднання співвласників багатоквартирних будинків, або управитель будинку, з яким мешканці або ОСББ уклали відповідний  договір, або організація, яка здійснює обслуговування таких мереж на підставі укладеного договору.</w:t>
      </w:r>
    </w:p>
    <w:p w:rsidR="00125C7F" w:rsidRDefault="00A24BA9" w:rsidP="005316E9">
      <w:pPr>
        <w:contextualSpacing/>
        <w:jc w:val="both"/>
        <w:rPr>
          <w:color w:val="000000"/>
          <w:sz w:val="28"/>
          <w:szCs w:val="28"/>
          <w:shd w:val="clear" w:color="auto" w:fill="FFFFFF"/>
          <w:lang w:val="uk-UA"/>
        </w:rPr>
      </w:pPr>
      <w:r w:rsidRPr="00666600">
        <w:rPr>
          <w:color w:val="000000"/>
          <w:sz w:val="28"/>
          <w:szCs w:val="28"/>
          <w:shd w:val="clear" w:color="auto" w:fill="FFFFFF"/>
          <w:lang w:val="uk-UA"/>
        </w:rPr>
        <w:t xml:space="preserve">     Новотроїцьке житлово-комунальне підприємство не є надавачем послуг з утримання будинків</w:t>
      </w:r>
      <w:r w:rsidR="00ED7EB3" w:rsidRPr="00666600">
        <w:rPr>
          <w:color w:val="000000"/>
          <w:sz w:val="28"/>
          <w:szCs w:val="28"/>
          <w:shd w:val="clear" w:color="auto" w:fill="FFFFFF"/>
          <w:lang w:val="uk-UA"/>
        </w:rPr>
        <w:t xml:space="preserve"> та прибудинкової території</w:t>
      </w:r>
      <w:r w:rsidR="00AB459D" w:rsidRPr="00666600">
        <w:rPr>
          <w:color w:val="000000"/>
          <w:sz w:val="28"/>
          <w:szCs w:val="28"/>
          <w:shd w:val="clear" w:color="auto" w:fill="FFFFFF"/>
          <w:lang w:val="uk-UA"/>
        </w:rPr>
        <w:t>,</w:t>
      </w:r>
      <w:r w:rsidR="00ED7EB3" w:rsidRPr="00666600">
        <w:rPr>
          <w:color w:val="000000"/>
          <w:sz w:val="28"/>
          <w:szCs w:val="28"/>
          <w:shd w:val="clear" w:color="auto" w:fill="FFFFFF"/>
          <w:lang w:val="uk-UA"/>
        </w:rPr>
        <w:t xml:space="preserve"> як це було раніше і  мешканці багатоповерхівок не сплачують так звану «квартплату»</w:t>
      </w:r>
      <w:r w:rsidR="00CE554D" w:rsidRPr="00666600">
        <w:rPr>
          <w:color w:val="000000"/>
          <w:sz w:val="28"/>
          <w:szCs w:val="28"/>
          <w:shd w:val="clear" w:color="auto" w:fill="FFFFFF"/>
          <w:lang w:val="uk-UA"/>
        </w:rPr>
        <w:t xml:space="preserve">. Постановою КМУ від 03.04.2019р. №291, якою внесено зміни до постанови №869 від 01.06.2011р. «Про  забезпечення єдиного підходу до формування тарифів на комунальні послуги» поняття «житлово-комунальні послуги» замінено на «комунальні послуги», а </w:t>
      </w:r>
      <w:r w:rsidR="00ED7EB3" w:rsidRPr="00666600">
        <w:rPr>
          <w:rStyle w:val="rvts46"/>
          <w:i/>
          <w:iCs/>
          <w:color w:val="000000"/>
          <w:sz w:val="28"/>
          <w:szCs w:val="28"/>
          <w:shd w:val="clear" w:color="auto" w:fill="FFFFFF"/>
          <w:lang w:val="uk-UA"/>
        </w:rPr>
        <w:t>Порядок формування тарифів на послуги з утримання будинків і споруд та пр</w:t>
      </w:r>
      <w:r w:rsidR="00CE554D" w:rsidRPr="00666600">
        <w:rPr>
          <w:rStyle w:val="rvts46"/>
          <w:i/>
          <w:iCs/>
          <w:color w:val="000000"/>
          <w:sz w:val="28"/>
          <w:szCs w:val="28"/>
          <w:shd w:val="clear" w:color="auto" w:fill="FFFFFF"/>
          <w:lang w:val="uk-UA"/>
        </w:rPr>
        <w:t xml:space="preserve">ибудинкових територій виключено. Натомість </w:t>
      </w:r>
      <w:r w:rsidR="00125C7F" w:rsidRPr="00666600">
        <w:rPr>
          <w:rStyle w:val="rvts46"/>
          <w:i/>
          <w:iCs/>
          <w:color w:val="000000"/>
          <w:sz w:val="28"/>
          <w:szCs w:val="28"/>
          <w:shd w:val="clear" w:color="auto" w:fill="FFFFFF"/>
          <w:lang w:val="uk-UA"/>
        </w:rPr>
        <w:t xml:space="preserve">Наказом </w:t>
      </w:r>
      <w:proofErr w:type="spellStart"/>
      <w:r w:rsidR="00125C7F" w:rsidRPr="00666600">
        <w:rPr>
          <w:color w:val="000000"/>
          <w:sz w:val="28"/>
          <w:szCs w:val="28"/>
          <w:shd w:val="clear" w:color="auto" w:fill="FFFFFF"/>
          <w:lang w:val="uk-UA"/>
        </w:rPr>
        <w:t>Мінрегіонрозвитку</w:t>
      </w:r>
      <w:proofErr w:type="spellEnd"/>
      <w:r w:rsidR="00125C7F" w:rsidRPr="00666600">
        <w:rPr>
          <w:color w:val="000000"/>
          <w:sz w:val="28"/>
          <w:szCs w:val="28"/>
          <w:shd w:val="clear" w:color="auto" w:fill="FFFFFF"/>
          <w:lang w:val="uk-UA"/>
        </w:rPr>
        <w:t xml:space="preserve"> від 27.07.2018р. №19 затверджено 0</w:t>
      </w:r>
      <w:r w:rsidR="00AB459D" w:rsidRPr="00666600">
        <w:rPr>
          <w:color w:val="000000"/>
          <w:sz w:val="28"/>
          <w:szCs w:val="28"/>
          <w:shd w:val="clear" w:color="auto" w:fill="FFFFFF"/>
          <w:lang w:val="uk-UA"/>
        </w:rPr>
        <w:t>обов’язков</w:t>
      </w:r>
      <w:r w:rsidR="00125C7F" w:rsidRPr="00666600">
        <w:rPr>
          <w:color w:val="000000"/>
          <w:sz w:val="28"/>
          <w:szCs w:val="28"/>
          <w:shd w:val="clear" w:color="auto" w:fill="FFFFFF"/>
          <w:lang w:val="uk-UA"/>
        </w:rPr>
        <w:t>ий</w:t>
      </w:r>
      <w:r w:rsidR="00AB459D" w:rsidRPr="00666600">
        <w:rPr>
          <w:color w:val="000000"/>
          <w:sz w:val="28"/>
          <w:szCs w:val="28"/>
          <w:shd w:val="clear" w:color="auto" w:fill="FFFFFF"/>
          <w:lang w:val="uk-UA"/>
        </w:rPr>
        <w:t xml:space="preserve"> перелік робіт (послуг), витрати на які включаються до складу витрат на утримання багатоквартирного будинку та прибудинкової території, </w:t>
      </w:r>
      <w:r w:rsidR="00125C7F" w:rsidRPr="00666600">
        <w:rPr>
          <w:color w:val="000000"/>
          <w:sz w:val="28"/>
          <w:szCs w:val="28"/>
          <w:shd w:val="clear" w:color="auto" w:fill="FFFFFF"/>
          <w:lang w:val="uk-UA"/>
        </w:rPr>
        <w:t>до якого, зокрема, включено технічне обслуговування внутрішньо будинкових мереж електропостачання.</w:t>
      </w:r>
    </w:p>
    <w:p w:rsidR="00E550F0" w:rsidRPr="00666600" w:rsidRDefault="004D7264" w:rsidP="00E550F0">
      <w:pPr>
        <w:contextualSpacing/>
        <w:jc w:val="center"/>
        <w:rPr>
          <w:color w:val="000000"/>
          <w:sz w:val="28"/>
          <w:szCs w:val="28"/>
          <w:shd w:val="clear" w:color="auto" w:fill="FFFFFF"/>
          <w:lang w:val="uk-UA"/>
        </w:rPr>
      </w:pPr>
      <w:r w:rsidRPr="004D7264">
        <w:rPr>
          <w:noProof/>
          <w:color w:val="000000"/>
          <w:sz w:val="28"/>
          <w:szCs w:val="28"/>
          <w:shd w:val="clear" w:color="auto" w:fill="FFFFFF"/>
          <w:lang w:eastAsia="ru-RU"/>
        </w:rPr>
        <w:lastRenderedPageBreak/>
        <w:drawing>
          <wp:inline distT="0" distB="0" distL="0" distR="0">
            <wp:extent cx="5715000" cy="4829175"/>
            <wp:effectExtent l="0" t="0" r="0" b="9525"/>
            <wp:docPr id="11" name="Рисунок 11" descr="D:\осбб\КАР.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осбб\КАР.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15000" cy="4829175"/>
                    </a:xfrm>
                    <a:prstGeom prst="rect">
                      <a:avLst/>
                    </a:prstGeom>
                    <a:noFill/>
                    <a:ln>
                      <a:noFill/>
                    </a:ln>
                  </pic:spPr>
                </pic:pic>
              </a:graphicData>
            </a:graphic>
          </wp:inline>
        </w:drawing>
      </w:r>
    </w:p>
    <w:p w:rsidR="00750DC7" w:rsidRDefault="00125C7F" w:rsidP="005316E9">
      <w:pPr>
        <w:contextualSpacing/>
        <w:jc w:val="both"/>
        <w:rPr>
          <w:color w:val="000000"/>
          <w:sz w:val="28"/>
          <w:szCs w:val="28"/>
          <w:shd w:val="clear" w:color="auto" w:fill="FFFFFF"/>
          <w:lang w:val="uk-UA"/>
        </w:rPr>
      </w:pPr>
      <w:r w:rsidRPr="00666600">
        <w:rPr>
          <w:color w:val="000000"/>
          <w:sz w:val="28"/>
          <w:szCs w:val="28"/>
          <w:shd w:val="clear" w:color="auto" w:fill="FFFFFF"/>
          <w:lang w:val="uk-UA"/>
        </w:rPr>
        <w:t xml:space="preserve">     </w:t>
      </w:r>
    </w:p>
    <w:p w:rsidR="004D7264" w:rsidRDefault="004D7264" w:rsidP="005316E9">
      <w:pPr>
        <w:contextualSpacing/>
        <w:jc w:val="both"/>
        <w:rPr>
          <w:color w:val="000000"/>
          <w:sz w:val="28"/>
          <w:szCs w:val="28"/>
          <w:shd w:val="clear" w:color="auto" w:fill="FFFFFF"/>
          <w:lang w:val="uk-UA"/>
        </w:rPr>
      </w:pPr>
    </w:p>
    <w:p w:rsidR="00750DC7" w:rsidRDefault="00750DC7" w:rsidP="005316E9">
      <w:pPr>
        <w:contextualSpacing/>
        <w:jc w:val="both"/>
        <w:rPr>
          <w:color w:val="000000"/>
          <w:sz w:val="28"/>
          <w:szCs w:val="28"/>
          <w:shd w:val="clear" w:color="auto" w:fill="FFFFFF"/>
          <w:lang w:val="uk-UA"/>
        </w:rPr>
      </w:pPr>
    </w:p>
    <w:p w:rsidR="00A24BA9" w:rsidRDefault="00750DC7" w:rsidP="005316E9">
      <w:pPr>
        <w:contextualSpacing/>
        <w:jc w:val="both"/>
        <w:rPr>
          <w:color w:val="000000"/>
          <w:sz w:val="28"/>
          <w:szCs w:val="28"/>
          <w:shd w:val="clear" w:color="auto" w:fill="FFFFFF"/>
          <w:lang w:val="uk-UA"/>
        </w:rPr>
      </w:pPr>
      <w:r>
        <w:rPr>
          <w:color w:val="000000"/>
          <w:sz w:val="28"/>
          <w:szCs w:val="28"/>
          <w:shd w:val="clear" w:color="auto" w:fill="FFFFFF"/>
          <w:lang w:val="uk-UA"/>
        </w:rPr>
        <w:t xml:space="preserve">     </w:t>
      </w:r>
      <w:r w:rsidR="00125C7F" w:rsidRPr="00666600">
        <w:rPr>
          <w:color w:val="000000"/>
          <w:sz w:val="28"/>
          <w:szCs w:val="28"/>
          <w:shd w:val="clear" w:color="auto" w:fill="FFFFFF"/>
          <w:lang w:val="uk-UA"/>
        </w:rPr>
        <w:t xml:space="preserve">Законом України «Про житлово-комунальні послуги» визначено поняття управителя багатоквартирного будинку – це фізична особа - підприємець або юридична особа - суб’єкт підприємницької діяльності, яка за договором із співвласниками забезпечує належне утримання та ремонт спільного майна багатоквартирного будинку і прибудинкової території та належні умови проживання і задоволення господарсько-побутових потреб. </w:t>
      </w:r>
      <w:r w:rsidR="00125C7F" w:rsidRPr="00666600">
        <w:rPr>
          <w:color w:val="000000"/>
          <w:sz w:val="28"/>
          <w:szCs w:val="28"/>
          <w:shd w:val="clear" w:color="auto" w:fill="FFFFFF"/>
        </w:rPr>
        <w:t xml:space="preserve">Управитель - </w:t>
      </w:r>
      <w:proofErr w:type="spellStart"/>
      <w:r w:rsidR="00125C7F" w:rsidRPr="00666600">
        <w:rPr>
          <w:color w:val="000000"/>
          <w:sz w:val="28"/>
          <w:szCs w:val="28"/>
          <w:shd w:val="clear" w:color="auto" w:fill="FFFFFF"/>
        </w:rPr>
        <w:t>юридична</w:t>
      </w:r>
      <w:proofErr w:type="spellEnd"/>
      <w:r w:rsidR="00125C7F" w:rsidRPr="00666600">
        <w:rPr>
          <w:color w:val="000000"/>
          <w:sz w:val="28"/>
          <w:szCs w:val="28"/>
          <w:shd w:val="clear" w:color="auto" w:fill="FFFFFF"/>
        </w:rPr>
        <w:t xml:space="preserve"> особа </w:t>
      </w:r>
      <w:proofErr w:type="spellStart"/>
      <w:r w:rsidR="00125C7F" w:rsidRPr="00666600">
        <w:rPr>
          <w:color w:val="000000"/>
          <w:sz w:val="28"/>
          <w:szCs w:val="28"/>
          <w:shd w:val="clear" w:color="auto" w:fill="FFFFFF"/>
        </w:rPr>
        <w:t>зобов’язаний</w:t>
      </w:r>
      <w:proofErr w:type="spellEnd"/>
      <w:r w:rsidR="00125C7F" w:rsidRPr="00666600">
        <w:rPr>
          <w:color w:val="000000"/>
          <w:sz w:val="28"/>
          <w:szCs w:val="28"/>
          <w:shd w:val="clear" w:color="auto" w:fill="FFFFFF"/>
        </w:rPr>
        <w:t xml:space="preserve"> </w:t>
      </w:r>
      <w:proofErr w:type="spellStart"/>
      <w:r w:rsidR="00125C7F" w:rsidRPr="00666600">
        <w:rPr>
          <w:color w:val="000000"/>
          <w:sz w:val="28"/>
          <w:szCs w:val="28"/>
          <w:shd w:val="clear" w:color="auto" w:fill="FFFFFF"/>
        </w:rPr>
        <w:t>мати</w:t>
      </w:r>
      <w:proofErr w:type="spellEnd"/>
      <w:r w:rsidR="00125C7F" w:rsidRPr="00666600">
        <w:rPr>
          <w:color w:val="000000"/>
          <w:sz w:val="28"/>
          <w:szCs w:val="28"/>
          <w:shd w:val="clear" w:color="auto" w:fill="FFFFFF"/>
        </w:rPr>
        <w:t xml:space="preserve"> у </w:t>
      </w:r>
      <w:proofErr w:type="spellStart"/>
      <w:r w:rsidR="00125C7F" w:rsidRPr="00666600">
        <w:rPr>
          <w:color w:val="000000"/>
          <w:sz w:val="28"/>
          <w:szCs w:val="28"/>
          <w:shd w:val="clear" w:color="auto" w:fill="FFFFFF"/>
        </w:rPr>
        <w:t>штаті</w:t>
      </w:r>
      <w:proofErr w:type="spellEnd"/>
      <w:r w:rsidR="00125C7F" w:rsidRPr="00666600">
        <w:rPr>
          <w:color w:val="000000"/>
          <w:sz w:val="28"/>
          <w:szCs w:val="28"/>
          <w:shd w:val="clear" w:color="auto" w:fill="FFFFFF"/>
        </w:rPr>
        <w:t xml:space="preserve"> </w:t>
      </w:r>
      <w:proofErr w:type="spellStart"/>
      <w:r w:rsidR="00125C7F" w:rsidRPr="00666600">
        <w:rPr>
          <w:color w:val="000000"/>
          <w:sz w:val="28"/>
          <w:szCs w:val="28"/>
          <w:shd w:val="clear" w:color="auto" w:fill="FFFFFF"/>
        </w:rPr>
        <w:t>щонайменше</w:t>
      </w:r>
      <w:proofErr w:type="spellEnd"/>
      <w:r w:rsidR="00125C7F" w:rsidRPr="00666600">
        <w:rPr>
          <w:color w:val="000000"/>
          <w:sz w:val="28"/>
          <w:szCs w:val="28"/>
          <w:shd w:val="clear" w:color="auto" w:fill="FFFFFF"/>
        </w:rPr>
        <w:t xml:space="preserve"> одного </w:t>
      </w:r>
      <w:proofErr w:type="spellStart"/>
      <w:r w:rsidR="00125C7F" w:rsidRPr="00666600">
        <w:rPr>
          <w:color w:val="000000"/>
          <w:sz w:val="28"/>
          <w:szCs w:val="28"/>
          <w:shd w:val="clear" w:color="auto" w:fill="FFFFFF"/>
        </w:rPr>
        <w:t>найманого</w:t>
      </w:r>
      <w:proofErr w:type="spellEnd"/>
      <w:r w:rsidR="00125C7F" w:rsidRPr="00666600">
        <w:rPr>
          <w:color w:val="000000"/>
          <w:sz w:val="28"/>
          <w:szCs w:val="28"/>
          <w:shd w:val="clear" w:color="auto" w:fill="FFFFFF"/>
        </w:rPr>
        <w:t xml:space="preserve"> </w:t>
      </w:r>
      <w:proofErr w:type="spellStart"/>
      <w:r w:rsidR="00125C7F" w:rsidRPr="00666600">
        <w:rPr>
          <w:color w:val="000000"/>
          <w:sz w:val="28"/>
          <w:szCs w:val="28"/>
          <w:shd w:val="clear" w:color="auto" w:fill="FFFFFF"/>
        </w:rPr>
        <w:t>працівника</w:t>
      </w:r>
      <w:proofErr w:type="spellEnd"/>
      <w:r w:rsidR="00125C7F" w:rsidRPr="00666600">
        <w:rPr>
          <w:color w:val="000000"/>
          <w:sz w:val="28"/>
          <w:szCs w:val="28"/>
          <w:shd w:val="clear" w:color="auto" w:fill="FFFFFF"/>
        </w:rPr>
        <w:t xml:space="preserve">, </w:t>
      </w:r>
      <w:proofErr w:type="spellStart"/>
      <w:r w:rsidR="00125C7F" w:rsidRPr="00666600">
        <w:rPr>
          <w:color w:val="000000"/>
          <w:sz w:val="28"/>
          <w:szCs w:val="28"/>
          <w:shd w:val="clear" w:color="auto" w:fill="FFFFFF"/>
        </w:rPr>
        <w:t>який</w:t>
      </w:r>
      <w:proofErr w:type="spellEnd"/>
      <w:r w:rsidR="00125C7F" w:rsidRPr="00666600">
        <w:rPr>
          <w:color w:val="000000"/>
          <w:sz w:val="28"/>
          <w:szCs w:val="28"/>
          <w:shd w:val="clear" w:color="auto" w:fill="FFFFFF"/>
        </w:rPr>
        <w:t xml:space="preserve"> </w:t>
      </w:r>
      <w:proofErr w:type="spellStart"/>
      <w:r w:rsidR="00125C7F" w:rsidRPr="00666600">
        <w:rPr>
          <w:color w:val="000000"/>
          <w:sz w:val="28"/>
          <w:szCs w:val="28"/>
          <w:shd w:val="clear" w:color="auto" w:fill="FFFFFF"/>
        </w:rPr>
        <w:t>пройшов</w:t>
      </w:r>
      <w:proofErr w:type="spellEnd"/>
      <w:r w:rsidR="00125C7F" w:rsidRPr="00666600">
        <w:rPr>
          <w:color w:val="000000"/>
          <w:sz w:val="28"/>
          <w:szCs w:val="28"/>
          <w:shd w:val="clear" w:color="auto" w:fill="FFFFFF"/>
        </w:rPr>
        <w:t xml:space="preserve"> </w:t>
      </w:r>
      <w:proofErr w:type="spellStart"/>
      <w:r w:rsidR="00125C7F" w:rsidRPr="00666600">
        <w:rPr>
          <w:color w:val="000000"/>
          <w:sz w:val="28"/>
          <w:szCs w:val="28"/>
          <w:shd w:val="clear" w:color="auto" w:fill="FFFFFF"/>
        </w:rPr>
        <w:t>професійну</w:t>
      </w:r>
      <w:proofErr w:type="spellEnd"/>
      <w:r w:rsidR="00125C7F" w:rsidRPr="00666600">
        <w:rPr>
          <w:color w:val="000000"/>
          <w:sz w:val="28"/>
          <w:szCs w:val="28"/>
          <w:shd w:val="clear" w:color="auto" w:fill="FFFFFF"/>
        </w:rPr>
        <w:t xml:space="preserve"> </w:t>
      </w:r>
      <w:proofErr w:type="spellStart"/>
      <w:r w:rsidR="00125C7F" w:rsidRPr="00666600">
        <w:rPr>
          <w:color w:val="000000"/>
          <w:sz w:val="28"/>
          <w:szCs w:val="28"/>
          <w:shd w:val="clear" w:color="auto" w:fill="FFFFFF"/>
        </w:rPr>
        <w:t>атестацію</w:t>
      </w:r>
      <w:proofErr w:type="spellEnd"/>
      <w:r w:rsidR="00125C7F" w:rsidRPr="00666600">
        <w:rPr>
          <w:color w:val="000000"/>
          <w:sz w:val="28"/>
          <w:szCs w:val="28"/>
          <w:shd w:val="clear" w:color="auto" w:fill="FFFFFF"/>
        </w:rPr>
        <w:t xml:space="preserve"> на </w:t>
      </w:r>
      <w:proofErr w:type="spellStart"/>
      <w:r w:rsidR="00125C7F" w:rsidRPr="00666600">
        <w:rPr>
          <w:color w:val="000000"/>
          <w:sz w:val="28"/>
          <w:szCs w:val="28"/>
          <w:shd w:val="clear" w:color="auto" w:fill="FFFFFF"/>
        </w:rPr>
        <w:t>відповідність</w:t>
      </w:r>
      <w:proofErr w:type="spellEnd"/>
      <w:r w:rsidR="00125C7F" w:rsidRPr="00666600">
        <w:rPr>
          <w:color w:val="000000"/>
          <w:sz w:val="28"/>
          <w:szCs w:val="28"/>
          <w:shd w:val="clear" w:color="auto" w:fill="FFFFFF"/>
        </w:rPr>
        <w:t xml:space="preserve"> </w:t>
      </w:r>
      <w:proofErr w:type="spellStart"/>
      <w:r w:rsidR="00125C7F" w:rsidRPr="00666600">
        <w:rPr>
          <w:color w:val="000000"/>
          <w:sz w:val="28"/>
          <w:szCs w:val="28"/>
          <w:shd w:val="clear" w:color="auto" w:fill="FFFFFF"/>
        </w:rPr>
        <w:t>кваліфікаційним</w:t>
      </w:r>
      <w:proofErr w:type="spellEnd"/>
      <w:r w:rsidR="00125C7F" w:rsidRPr="00666600">
        <w:rPr>
          <w:color w:val="000000"/>
          <w:sz w:val="28"/>
          <w:szCs w:val="28"/>
          <w:shd w:val="clear" w:color="auto" w:fill="FFFFFF"/>
        </w:rPr>
        <w:t xml:space="preserve"> </w:t>
      </w:r>
      <w:proofErr w:type="spellStart"/>
      <w:r w:rsidR="00125C7F" w:rsidRPr="00666600">
        <w:rPr>
          <w:color w:val="000000"/>
          <w:sz w:val="28"/>
          <w:szCs w:val="28"/>
          <w:shd w:val="clear" w:color="auto" w:fill="FFFFFF"/>
        </w:rPr>
        <w:t>вимогам</w:t>
      </w:r>
      <w:proofErr w:type="spellEnd"/>
      <w:r w:rsidR="00125C7F" w:rsidRPr="00666600">
        <w:rPr>
          <w:color w:val="000000"/>
          <w:sz w:val="28"/>
          <w:szCs w:val="28"/>
          <w:shd w:val="clear" w:color="auto" w:fill="FFFFFF"/>
        </w:rPr>
        <w:t xml:space="preserve"> </w:t>
      </w:r>
      <w:proofErr w:type="spellStart"/>
      <w:r w:rsidR="00125C7F" w:rsidRPr="00666600">
        <w:rPr>
          <w:color w:val="000000"/>
          <w:sz w:val="28"/>
          <w:szCs w:val="28"/>
          <w:shd w:val="clear" w:color="auto" w:fill="FFFFFF"/>
        </w:rPr>
        <w:t>професії</w:t>
      </w:r>
      <w:proofErr w:type="spellEnd"/>
      <w:r w:rsidR="00125C7F" w:rsidRPr="00666600">
        <w:rPr>
          <w:color w:val="000000"/>
          <w:sz w:val="28"/>
          <w:szCs w:val="28"/>
          <w:shd w:val="clear" w:color="auto" w:fill="FFFFFF"/>
        </w:rPr>
        <w:t xml:space="preserve"> "менеджер (управитель) </w:t>
      </w:r>
      <w:proofErr w:type="spellStart"/>
      <w:r w:rsidR="00125C7F" w:rsidRPr="00666600">
        <w:rPr>
          <w:color w:val="000000"/>
          <w:sz w:val="28"/>
          <w:szCs w:val="28"/>
          <w:shd w:val="clear" w:color="auto" w:fill="FFFFFF"/>
        </w:rPr>
        <w:t>житлового</w:t>
      </w:r>
      <w:proofErr w:type="spellEnd"/>
      <w:r w:rsidR="00125C7F" w:rsidRPr="00666600">
        <w:rPr>
          <w:color w:val="000000"/>
          <w:sz w:val="28"/>
          <w:szCs w:val="28"/>
          <w:shd w:val="clear" w:color="auto" w:fill="FFFFFF"/>
        </w:rPr>
        <w:t xml:space="preserve"> </w:t>
      </w:r>
      <w:proofErr w:type="spellStart"/>
      <w:r w:rsidR="00125C7F" w:rsidRPr="00666600">
        <w:rPr>
          <w:color w:val="000000"/>
          <w:sz w:val="28"/>
          <w:szCs w:val="28"/>
          <w:shd w:val="clear" w:color="auto" w:fill="FFFFFF"/>
        </w:rPr>
        <w:t>будинку</w:t>
      </w:r>
      <w:proofErr w:type="spellEnd"/>
      <w:r w:rsidR="00125C7F" w:rsidRPr="00666600">
        <w:rPr>
          <w:color w:val="000000"/>
          <w:sz w:val="28"/>
          <w:szCs w:val="28"/>
          <w:shd w:val="clear" w:color="auto" w:fill="FFFFFF"/>
        </w:rPr>
        <w:t xml:space="preserve"> (</w:t>
      </w:r>
      <w:proofErr w:type="spellStart"/>
      <w:r w:rsidR="00125C7F" w:rsidRPr="00666600">
        <w:rPr>
          <w:color w:val="000000"/>
          <w:sz w:val="28"/>
          <w:szCs w:val="28"/>
          <w:shd w:val="clear" w:color="auto" w:fill="FFFFFF"/>
        </w:rPr>
        <w:t>групи</w:t>
      </w:r>
      <w:proofErr w:type="spellEnd"/>
      <w:r w:rsidR="00125C7F" w:rsidRPr="00666600">
        <w:rPr>
          <w:color w:val="000000"/>
          <w:sz w:val="28"/>
          <w:szCs w:val="28"/>
          <w:shd w:val="clear" w:color="auto" w:fill="FFFFFF"/>
        </w:rPr>
        <w:t xml:space="preserve"> </w:t>
      </w:r>
      <w:proofErr w:type="spellStart"/>
      <w:r w:rsidR="00125C7F" w:rsidRPr="00666600">
        <w:rPr>
          <w:color w:val="000000"/>
          <w:sz w:val="28"/>
          <w:szCs w:val="28"/>
          <w:shd w:val="clear" w:color="auto" w:fill="FFFFFF"/>
        </w:rPr>
        <w:t>будинків</w:t>
      </w:r>
      <w:proofErr w:type="spellEnd"/>
      <w:r w:rsidR="00125C7F" w:rsidRPr="00666600">
        <w:rPr>
          <w:color w:val="000000"/>
          <w:sz w:val="28"/>
          <w:szCs w:val="28"/>
          <w:shd w:val="clear" w:color="auto" w:fill="FFFFFF"/>
        </w:rPr>
        <w:t>)".</w:t>
      </w:r>
      <w:r w:rsidR="0027440B" w:rsidRPr="00666600">
        <w:rPr>
          <w:color w:val="000000"/>
          <w:sz w:val="28"/>
          <w:szCs w:val="28"/>
          <w:shd w:val="clear" w:color="auto" w:fill="FFFFFF"/>
          <w:lang w:val="uk-UA"/>
        </w:rPr>
        <w:t xml:space="preserve"> На території Новотроїцької селищної ради послуги з управління багатоквартирними житловими будинком надаються Новотроїцьким житлово-комунальним підприємством, яке має співробітника, що пройшов відповідну атестацію.</w:t>
      </w:r>
    </w:p>
    <w:p w:rsidR="00750DC7" w:rsidRDefault="00750DC7" w:rsidP="005316E9">
      <w:pPr>
        <w:contextualSpacing/>
        <w:jc w:val="both"/>
        <w:rPr>
          <w:color w:val="000000"/>
          <w:sz w:val="28"/>
          <w:szCs w:val="28"/>
          <w:shd w:val="clear" w:color="auto" w:fill="FFFFFF"/>
          <w:lang w:val="uk-UA"/>
        </w:rPr>
      </w:pPr>
    </w:p>
    <w:p w:rsidR="00750DC7" w:rsidRDefault="00750DC7" w:rsidP="005316E9">
      <w:pPr>
        <w:contextualSpacing/>
        <w:jc w:val="both"/>
        <w:rPr>
          <w:color w:val="000000"/>
          <w:sz w:val="28"/>
          <w:szCs w:val="28"/>
          <w:shd w:val="clear" w:color="auto" w:fill="FFFFFF"/>
          <w:lang w:val="uk-UA"/>
        </w:rPr>
      </w:pPr>
    </w:p>
    <w:p w:rsidR="00750DC7" w:rsidRPr="008E0153" w:rsidRDefault="008E0153" w:rsidP="00750DC7">
      <w:pPr>
        <w:contextualSpacing/>
        <w:jc w:val="center"/>
        <w:rPr>
          <w:color w:val="000000"/>
          <w:sz w:val="28"/>
          <w:szCs w:val="28"/>
          <w:shd w:val="clear" w:color="auto" w:fill="FFFFFF"/>
          <w:lang w:val="uk-UA"/>
        </w:rPr>
      </w:pPr>
      <w:r w:rsidRPr="008E0153">
        <w:rPr>
          <w:noProof/>
          <w:color w:val="000000"/>
          <w:sz w:val="28"/>
          <w:szCs w:val="28"/>
          <w:shd w:val="clear" w:color="auto" w:fill="FFFFFF"/>
          <w:lang w:eastAsia="ru-RU"/>
        </w:rPr>
        <w:drawing>
          <wp:inline distT="0" distB="0" distL="0" distR="0">
            <wp:extent cx="5629275" cy="3714750"/>
            <wp:effectExtent l="0" t="0" r="9525" b="0"/>
            <wp:docPr id="1" name="Рисунок 1" descr="D:\КАКРТ ЖКП.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КАКРТ ЖКП.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629275" cy="3714750"/>
                    </a:xfrm>
                    <a:prstGeom prst="rect">
                      <a:avLst/>
                    </a:prstGeom>
                    <a:noFill/>
                    <a:ln>
                      <a:noFill/>
                    </a:ln>
                  </pic:spPr>
                </pic:pic>
              </a:graphicData>
            </a:graphic>
          </wp:inline>
        </w:drawing>
      </w:r>
      <w:bookmarkStart w:id="0" w:name="_GoBack"/>
      <w:bookmarkEnd w:id="0"/>
    </w:p>
    <w:p w:rsidR="009758D3" w:rsidRDefault="00337AA1" w:rsidP="004B1447">
      <w:pPr>
        <w:contextualSpacing/>
        <w:jc w:val="both"/>
        <w:rPr>
          <w:color w:val="000000"/>
          <w:sz w:val="28"/>
          <w:szCs w:val="28"/>
          <w:shd w:val="clear" w:color="auto" w:fill="FFFFFF"/>
          <w:lang w:val="uk-UA"/>
        </w:rPr>
      </w:pPr>
      <w:r w:rsidRPr="00666600">
        <w:rPr>
          <w:color w:val="000000"/>
          <w:sz w:val="28"/>
          <w:szCs w:val="28"/>
          <w:shd w:val="clear" w:color="auto" w:fill="FFFFFF"/>
          <w:lang w:val="uk-UA"/>
        </w:rPr>
        <w:t xml:space="preserve">     </w:t>
      </w:r>
      <w:r w:rsidR="006628CF" w:rsidRPr="00666600">
        <w:rPr>
          <w:color w:val="000000"/>
          <w:sz w:val="28"/>
          <w:szCs w:val="28"/>
          <w:shd w:val="clear" w:color="auto" w:fill="FFFFFF"/>
        </w:rPr>
        <w:t> </w:t>
      </w:r>
      <w:r w:rsidR="00750DC7" w:rsidRPr="00750DC7">
        <w:rPr>
          <w:color w:val="000000"/>
          <w:sz w:val="28"/>
          <w:szCs w:val="28"/>
          <w:shd w:val="clear" w:color="auto" w:fill="FFFFFF"/>
          <w:lang w:val="uk-UA"/>
        </w:rPr>
        <w:t xml:space="preserve">  </w:t>
      </w:r>
    </w:p>
    <w:p w:rsidR="007D73C4" w:rsidRPr="00666600" w:rsidRDefault="009758D3" w:rsidP="004B1447">
      <w:pPr>
        <w:contextualSpacing/>
        <w:jc w:val="both"/>
        <w:rPr>
          <w:color w:val="000000"/>
          <w:sz w:val="28"/>
          <w:szCs w:val="28"/>
          <w:shd w:val="clear" w:color="auto" w:fill="FFFFFF"/>
          <w:lang w:val="uk-UA"/>
        </w:rPr>
      </w:pPr>
      <w:r>
        <w:rPr>
          <w:color w:val="000000"/>
          <w:sz w:val="28"/>
          <w:szCs w:val="28"/>
          <w:shd w:val="clear" w:color="auto" w:fill="FFFFFF"/>
          <w:lang w:val="uk-UA"/>
        </w:rPr>
        <w:t xml:space="preserve">     </w:t>
      </w:r>
      <w:r w:rsidR="00750DC7" w:rsidRPr="00750DC7">
        <w:rPr>
          <w:color w:val="000000"/>
          <w:sz w:val="28"/>
          <w:szCs w:val="28"/>
          <w:shd w:val="clear" w:color="auto" w:fill="FFFFFF"/>
          <w:lang w:val="uk-UA"/>
        </w:rPr>
        <w:t xml:space="preserve"> </w:t>
      </w:r>
      <w:r w:rsidR="006628CF" w:rsidRPr="00666600">
        <w:rPr>
          <w:color w:val="000000"/>
          <w:sz w:val="28"/>
          <w:szCs w:val="28"/>
          <w:shd w:val="clear" w:color="auto" w:fill="FFFFFF"/>
          <w:lang w:val="uk-UA"/>
        </w:rPr>
        <w:t>Не пізніш 01 травня 2020 року співвласники багатоквартирних будинків незалежно від обраної ними форми управління багатоквартирним будинком зобов’язані прийняти рішення про модель організації договірних відносин з виконавцями комунальних послуг (крім послуг з постачання електричної енергії та природного газу) щодо кожного виду комунальної послуги згідно з</w:t>
      </w:r>
      <w:r w:rsidR="006628CF" w:rsidRPr="00666600">
        <w:rPr>
          <w:color w:val="000000"/>
          <w:sz w:val="28"/>
          <w:szCs w:val="28"/>
          <w:shd w:val="clear" w:color="auto" w:fill="FFFFFF"/>
        </w:rPr>
        <w:t> </w:t>
      </w:r>
      <w:hyperlink r:id="rId10" w:anchor="n217" w:history="1">
        <w:r w:rsidR="006628CF" w:rsidRPr="00666600">
          <w:rPr>
            <w:rStyle w:val="a3"/>
            <w:color w:val="006600"/>
            <w:sz w:val="28"/>
            <w:szCs w:val="28"/>
            <w:shd w:val="clear" w:color="auto" w:fill="FFFFFF"/>
            <w:lang w:val="uk-UA"/>
          </w:rPr>
          <w:t>частиною першою</w:t>
        </w:r>
      </w:hyperlink>
      <w:r w:rsidR="006628CF" w:rsidRPr="00666600">
        <w:rPr>
          <w:color w:val="000000"/>
          <w:sz w:val="28"/>
          <w:szCs w:val="28"/>
          <w:shd w:val="clear" w:color="auto" w:fill="FFFFFF"/>
        </w:rPr>
        <w:t> </w:t>
      </w:r>
      <w:proofErr w:type="spellStart"/>
      <w:r w:rsidR="006628CF" w:rsidRPr="00666600">
        <w:rPr>
          <w:color w:val="000000"/>
          <w:sz w:val="28"/>
          <w:szCs w:val="28"/>
          <w:shd w:val="clear" w:color="auto" w:fill="FFFFFF"/>
        </w:rPr>
        <w:t>статті</w:t>
      </w:r>
      <w:proofErr w:type="spellEnd"/>
      <w:r w:rsidR="006628CF" w:rsidRPr="00666600">
        <w:rPr>
          <w:color w:val="000000"/>
          <w:sz w:val="28"/>
          <w:szCs w:val="28"/>
          <w:shd w:val="clear" w:color="auto" w:fill="FFFFFF"/>
        </w:rPr>
        <w:t xml:space="preserve"> 14 Закону</w:t>
      </w:r>
      <w:r w:rsidR="003A5B85">
        <w:rPr>
          <w:color w:val="000000"/>
          <w:sz w:val="28"/>
          <w:szCs w:val="28"/>
          <w:shd w:val="clear" w:color="auto" w:fill="FFFFFF"/>
        </w:rPr>
        <w:t xml:space="preserve"> У</w:t>
      </w:r>
      <w:r w:rsidR="003A5B85">
        <w:rPr>
          <w:color w:val="000000"/>
          <w:sz w:val="28"/>
          <w:szCs w:val="28"/>
          <w:shd w:val="clear" w:color="auto" w:fill="FFFFFF"/>
          <w:lang w:val="uk-UA"/>
        </w:rPr>
        <w:t xml:space="preserve">країни « Про житлово-комунальні </w:t>
      </w:r>
      <w:proofErr w:type="spellStart"/>
      <w:r w:rsidR="003A5B85">
        <w:rPr>
          <w:color w:val="000000"/>
          <w:sz w:val="28"/>
          <w:szCs w:val="28"/>
          <w:shd w:val="clear" w:color="auto" w:fill="FFFFFF"/>
          <w:lang w:val="uk-UA"/>
        </w:rPr>
        <w:t>полуги</w:t>
      </w:r>
      <w:proofErr w:type="spellEnd"/>
      <w:r w:rsidR="003A5B85">
        <w:rPr>
          <w:color w:val="000000"/>
          <w:sz w:val="28"/>
          <w:szCs w:val="28"/>
          <w:shd w:val="clear" w:color="auto" w:fill="FFFFFF"/>
          <w:lang w:val="uk-UA"/>
        </w:rPr>
        <w:t>»</w:t>
      </w:r>
      <w:r w:rsidR="006628CF" w:rsidRPr="00666600">
        <w:rPr>
          <w:color w:val="000000"/>
          <w:sz w:val="28"/>
          <w:szCs w:val="28"/>
          <w:shd w:val="clear" w:color="auto" w:fill="FFFFFF"/>
        </w:rPr>
        <w:t xml:space="preserve">, а </w:t>
      </w:r>
      <w:proofErr w:type="spellStart"/>
      <w:r w:rsidR="006628CF" w:rsidRPr="00666600">
        <w:rPr>
          <w:color w:val="000000"/>
          <w:sz w:val="28"/>
          <w:szCs w:val="28"/>
          <w:shd w:val="clear" w:color="auto" w:fill="FFFFFF"/>
        </w:rPr>
        <w:t>виконавці</w:t>
      </w:r>
      <w:proofErr w:type="spellEnd"/>
      <w:r w:rsidR="006628CF" w:rsidRPr="00666600">
        <w:rPr>
          <w:color w:val="000000"/>
          <w:sz w:val="28"/>
          <w:szCs w:val="28"/>
          <w:shd w:val="clear" w:color="auto" w:fill="FFFFFF"/>
        </w:rPr>
        <w:t xml:space="preserve"> </w:t>
      </w:r>
      <w:proofErr w:type="spellStart"/>
      <w:r w:rsidR="006628CF" w:rsidRPr="00666600">
        <w:rPr>
          <w:color w:val="000000"/>
          <w:sz w:val="28"/>
          <w:szCs w:val="28"/>
          <w:shd w:val="clear" w:color="auto" w:fill="FFFFFF"/>
        </w:rPr>
        <w:t>комунальних</w:t>
      </w:r>
      <w:proofErr w:type="spellEnd"/>
      <w:r w:rsidR="006628CF" w:rsidRPr="00666600">
        <w:rPr>
          <w:color w:val="000000"/>
          <w:sz w:val="28"/>
          <w:szCs w:val="28"/>
          <w:shd w:val="clear" w:color="auto" w:fill="FFFFFF"/>
        </w:rPr>
        <w:t xml:space="preserve"> </w:t>
      </w:r>
      <w:proofErr w:type="spellStart"/>
      <w:r w:rsidR="006628CF" w:rsidRPr="00666600">
        <w:rPr>
          <w:color w:val="000000"/>
          <w:sz w:val="28"/>
          <w:szCs w:val="28"/>
          <w:shd w:val="clear" w:color="auto" w:fill="FFFFFF"/>
        </w:rPr>
        <w:t>послуг</w:t>
      </w:r>
      <w:proofErr w:type="spellEnd"/>
      <w:r w:rsidR="006628CF" w:rsidRPr="00666600">
        <w:rPr>
          <w:color w:val="000000"/>
          <w:sz w:val="28"/>
          <w:szCs w:val="28"/>
          <w:shd w:val="clear" w:color="auto" w:fill="FFFFFF"/>
        </w:rPr>
        <w:t xml:space="preserve"> - </w:t>
      </w:r>
      <w:proofErr w:type="spellStart"/>
      <w:r w:rsidR="006628CF" w:rsidRPr="00666600">
        <w:rPr>
          <w:color w:val="000000"/>
          <w:sz w:val="28"/>
          <w:szCs w:val="28"/>
          <w:shd w:val="clear" w:color="auto" w:fill="FFFFFF"/>
        </w:rPr>
        <w:t>укласти</w:t>
      </w:r>
      <w:proofErr w:type="spellEnd"/>
      <w:r w:rsidR="006628CF" w:rsidRPr="00666600">
        <w:rPr>
          <w:color w:val="000000"/>
          <w:sz w:val="28"/>
          <w:szCs w:val="28"/>
          <w:shd w:val="clear" w:color="auto" w:fill="FFFFFF"/>
        </w:rPr>
        <w:t xml:space="preserve"> </w:t>
      </w:r>
      <w:proofErr w:type="spellStart"/>
      <w:r w:rsidR="006628CF" w:rsidRPr="00666600">
        <w:rPr>
          <w:color w:val="000000"/>
          <w:sz w:val="28"/>
          <w:szCs w:val="28"/>
          <w:shd w:val="clear" w:color="auto" w:fill="FFFFFF"/>
        </w:rPr>
        <w:t>із</w:t>
      </w:r>
      <w:proofErr w:type="spellEnd"/>
      <w:r w:rsidR="006628CF" w:rsidRPr="00666600">
        <w:rPr>
          <w:color w:val="000000"/>
          <w:sz w:val="28"/>
          <w:szCs w:val="28"/>
          <w:shd w:val="clear" w:color="auto" w:fill="FFFFFF"/>
        </w:rPr>
        <w:t xml:space="preserve"> такими </w:t>
      </w:r>
      <w:proofErr w:type="spellStart"/>
      <w:r w:rsidR="006628CF" w:rsidRPr="00666600">
        <w:rPr>
          <w:color w:val="000000"/>
          <w:sz w:val="28"/>
          <w:szCs w:val="28"/>
          <w:shd w:val="clear" w:color="auto" w:fill="FFFFFF"/>
        </w:rPr>
        <w:t>співвласниками</w:t>
      </w:r>
      <w:proofErr w:type="spellEnd"/>
      <w:r w:rsidR="006628CF" w:rsidRPr="00666600">
        <w:rPr>
          <w:color w:val="000000"/>
          <w:sz w:val="28"/>
          <w:szCs w:val="28"/>
          <w:shd w:val="clear" w:color="auto" w:fill="FFFFFF"/>
        </w:rPr>
        <w:t xml:space="preserve"> договори про </w:t>
      </w:r>
      <w:proofErr w:type="spellStart"/>
      <w:r w:rsidR="006628CF" w:rsidRPr="00666600">
        <w:rPr>
          <w:color w:val="000000"/>
          <w:sz w:val="28"/>
          <w:szCs w:val="28"/>
          <w:shd w:val="clear" w:color="auto" w:fill="FFFFFF"/>
        </w:rPr>
        <w:t>надання</w:t>
      </w:r>
      <w:proofErr w:type="spellEnd"/>
      <w:r w:rsidR="006628CF" w:rsidRPr="00666600">
        <w:rPr>
          <w:color w:val="000000"/>
          <w:sz w:val="28"/>
          <w:szCs w:val="28"/>
          <w:shd w:val="clear" w:color="auto" w:fill="FFFFFF"/>
        </w:rPr>
        <w:t xml:space="preserve"> </w:t>
      </w:r>
      <w:proofErr w:type="spellStart"/>
      <w:r w:rsidR="006628CF" w:rsidRPr="00666600">
        <w:rPr>
          <w:color w:val="000000"/>
          <w:sz w:val="28"/>
          <w:szCs w:val="28"/>
          <w:shd w:val="clear" w:color="auto" w:fill="FFFFFF"/>
        </w:rPr>
        <w:t>відповідних</w:t>
      </w:r>
      <w:proofErr w:type="spellEnd"/>
      <w:r w:rsidR="006628CF" w:rsidRPr="00666600">
        <w:rPr>
          <w:color w:val="000000"/>
          <w:sz w:val="28"/>
          <w:szCs w:val="28"/>
          <w:shd w:val="clear" w:color="auto" w:fill="FFFFFF"/>
        </w:rPr>
        <w:t xml:space="preserve"> </w:t>
      </w:r>
      <w:proofErr w:type="spellStart"/>
      <w:r w:rsidR="006628CF" w:rsidRPr="00666600">
        <w:rPr>
          <w:color w:val="000000"/>
          <w:sz w:val="28"/>
          <w:szCs w:val="28"/>
          <w:shd w:val="clear" w:color="auto" w:fill="FFFFFF"/>
        </w:rPr>
        <w:t>комунальних</w:t>
      </w:r>
      <w:proofErr w:type="spellEnd"/>
      <w:r w:rsidR="006628CF" w:rsidRPr="00666600">
        <w:rPr>
          <w:color w:val="000000"/>
          <w:sz w:val="28"/>
          <w:szCs w:val="28"/>
          <w:shd w:val="clear" w:color="auto" w:fill="FFFFFF"/>
        </w:rPr>
        <w:t xml:space="preserve"> </w:t>
      </w:r>
      <w:proofErr w:type="spellStart"/>
      <w:r w:rsidR="006628CF" w:rsidRPr="00666600">
        <w:rPr>
          <w:color w:val="000000"/>
          <w:sz w:val="28"/>
          <w:szCs w:val="28"/>
          <w:shd w:val="clear" w:color="auto" w:fill="FFFFFF"/>
        </w:rPr>
        <w:t>послуг</w:t>
      </w:r>
      <w:proofErr w:type="spellEnd"/>
      <w:r w:rsidR="006628CF" w:rsidRPr="00666600">
        <w:rPr>
          <w:color w:val="000000"/>
          <w:sz w:val="28"/>
          <w:szCs w:val="28"/>
          <w:shd w:val="clear" w:color="auto" w:fill="FFFFFF"/>
        </w:rPr>
        <w:t xml:space="preserve"> </w:t>
      </w:r>
      <w:proofErr w:type="spellStart"/>
      <w:r w:rsidR="006628CF" w:rsidRPr="00666600">
        <w:rPr>
          <w:color w:val="000000"/>
          <w:sz w:val="28"/>
          <w:szCs w:val="28"/>
          <w:shd w:val="clear" w:color="auto" w:fill="FFFFFF"/>
        </w:rPr>
        <w:t>відповідно</w:t>
      </w:r>
      <w:proofErr w:type="spellEnd"/>
      <w:r w:rsidR="006628CF" w:rsidRPr="00666600">
        <w:rPr>
          <w:color w:val="000000"/>
          <w:sz w:val="28"/>
          <w:szCs w:val="28"/>
          <w:shd w:val="clear" w:color="auto" w:fill="FFFFFF"/>
        </w:rPr>
        <w:t xml:space="preserve"> до </w:t>
      </w:r>
      <w:proofErr w:type="spellStart"/>
      <w:r w:rsidR="006628CF" w:rsidRPr="00666600">
        <w:rPr>
          <w:color w:val="000000"/>
          <w:sz w:val="28"/>
          <w:szCs w:val="28"/>
          <w:shd w:val="clear" w:color="auto" w:fill="FFFFFF"/>
        </w:rPr>
        <w:t>обраної</w:t>
      </w:r>
      <w:proofErr w:type="spellEnd"/>
      <w:r w:rsidR="006628CF" w:rsidRPr="00666600">
        <w:rPr>
          <w:color w:val="000000"/>
          <w:sz w:val="28"/>
          <w:szCs w:val="28"/>
          <w:shd w:val="clear" w:color="auto" w:fill="FFFFFF"/>
        </w:rPr>
        <w:t xml:space="preserve"> </w:t>
      </w:r>
      <w:proofErr w:type="spellStart"/>
      <w:r w:rsidR="006628CF" w:rsidRPr="00666600">
        <w:rPr>
          <w:color w:val="000000"/>
          <w:sz w:val="28"/>
          <w:szCs w:val="28"/>
          <w:shd w:val="clear" w:color="auto" w:fill="FFFFFF"/>
        </w:rPr>
        <w:t>співвласниками</w:t>
      </w:r>
      <w:proofErr w:type="spellEnd"/>
      <w:r w:rsidR="006628CF" w:rsidRPr="00666600">
        <w:rPr>
          <w:color w:val="000000"/>
          <w:sz w:val="28"/>
          <w:szCs w:val="28"/>
          <w:shd w:val="clear" w:color="auto" w:fill="FFFFFF"/>
        </w:rPr>
        <w:t xml:space="preserve"> </w:t>
      </w:r>
      <w:proofErr w:type="spellStart"/>
      <w:r w:rsidR="006628CF" w:rsidRPr="00666600">
        <w:rPr>
          <w:color w:val="000000"/>
          <w:sz w:val="28"/>
          <w:szCs w:val="28"/>
          <w:shd w:val="clear" w:color="auto" w:fill="FFFFFF"/>
        </w:rPr>
        <w:t>моделі</w:t>
      </w:r>
      <w:proofErr w:type="spellEnd"/>
      <w:r w:rsidR="006628CF" w:rsidRPr="00666600">
        <w:rPr>
          <w:color w:val="000000"/>
          <w:sz w:val="28"/>
          <w:szCs w:val="28"/>
          <w:shd w:val="clear" w:color="auto" w:fill="FFFFFF"/>
        </w:rPr>
        <w:t xml:space="preserve"> </w:t>
      </w:r>
      <w:proofErr w:type="spellStart"/>
      <w:r w:rsidR="006628CF" w:rsidRPr="00666600">
        <w:rPr>
          <w:color w:val="000000"/>
          <w:sz w:val="28"/>
          <w:szCs w:val="28"/>
          <w:shd w:val="clear" w:color="auto" w:fill="FFFFFF"/>
        </w:rPr>
        <w:t>організації</w:t>
      </w:r>
      <w:proofErr w:type="spellEnd"/>
      <w:r w:rsidR="006628CF" w:rsidRPr="00666600">
        <w:rPr>
          <w:color w:val="000000"/>
          <w:sz w:val="28"/>
          <w:szCs w:val="28"/>
          <w:shd w:val="clear" w:color="auto" w:fill="FFFFFF"/>
        </w:rPr>
        <w:t xml:space="preserve"> </w:t>
      </w:r>
      <w:proofErr w:type="spellStart"/>
      <w:r w:rsidR="006628CF" w:rsidRPr="00666600">
        <w:rPr>
          <w:color w:val="000000"/>
          <w:sz w:val="28"/>
          <w:szCs w:val="28"/>
          <w:shd w:val="clear" w:color="auto" w:fill="FFFFFF"/>
        </w:rPr>
        <w:t>договірних</w:t>
      </w:r>
      <w:proofErr w:type="spellEnd"/>
      <w:r w:rsidR="006628CF" w:rsidRPr="00666600">
        <w:rPr>
          <w:color w:val="000000"/>
          <w:sz w:val="28"/>
          <w:szCs w:val="28"/>
          <w:shd w:val="clear" w:color="auto" w:fill="FFFFFF"/>
        </w:rPr>
        <w:t xml:space="preserve"> </w:t>
      </w:r>
      <w:proofErr w:type="spellStart"/>
      <w:r w:rsidR="006628CF" w:rsidRPr="00666600">
        <w:rPr>
          <w:color w:val="000000"/>
          <w:sz w:val="28"/>
          <w:szCs w:val="28"/>
          <w:shd w:val="clear" w:color="auto" w:fill="FFFFFF"/>
        </w:rPr>
        <w:t>відносин</w:t>
      </w:r>
      <w:proofErr w:type="spellEnd"/>
      <w:r w:rsidR="006628CF" w:rsidRPr="00666600">
        <w:rPr>
          <w:color w:val="000000"/>
          <w:sz w:val="28"/>
          <w:szCs w:val="28"/>
          <w:shd w:val="clear" w:color="auto" w:fill="FFFFFF"/>
        </w:rPr>
        <w:t>.</w:t>
      </w:r>
      <w:r w:rsidR="006628CF" w:rsidRPr="00666600">
        <w:rPr>
          <w:color w:val="000000"/>
          <w:sz w:val="28"/>
          <w:szCs w:val="28"/>
          <w:shd w:val="clear" w:color="auto" w:fill="FFFFFF"/>
          <w:lang w:val="uk-UA"/>
        </w:rPr>
        <w:t xml:space="preserve"> (п.4 розділу </w:t>
      </w:r>
      <w:r w:rsidR="006628CF" w:rsidRPr="00666600">
        <w:rPr>
          <w:color w:val="000000"/>
          <w:sz w:val="28"/>
          <w:szCs w:val="28"/>
          <w:shd w:val="clear" w:color="auto" w:fill="FFFFFF"/>
          <w:lang w:val="en-US"/>
        </w:rPr>
        <w:t>VI</w:t>
      </w:r>
      <w:r w:rsidR="006628CF" w:rsidRPr="00750DC7">
        <w:rPr>
          <w:color w:val="000000"/>
          <w:sz w:val="28"/>
          <w:szCs w:val="28"/>
          <w:shd w:val="clear" w:color="auto" w:fill="FFFFFF"/>
        </w:rPr>
        <w:t xml:space="preserve"> </w:t>
      </w:r>
      <w:r w:rsidR="006628CF" w:rsidRPr="00666600">
        <w:rPr>
          <w:color w:val="000000"/>
          <w:sz w:val="28"/>
          <w:szCs w:val="28"/>
          <w:shd w:val="clear" w:color="auto" w:fill="FFFFFF"/>
          <w:lang w:val="uk-UA"/>
        </w:rPr>
        <w:t>Закону України «Про житлово-комунальні послуги».</w:t>
      </w:r>
    </w:p>
    <w:p w:rsidR="009758D3" w:rsidRDefault="006628CF" w:rsidP="004B1447">
      <w:pPr>
        <w:contextualSpacing/>
        <w:jc w:val="both"/>
        <w:rPr>
          <w:color w:val="000000"/>
          <w:sz w:val="28"/>
          <w:szCs w:val="28"/>
          <w:shd w:val="clear" w:color="auto" w:fill="FFFFFF"/>
          <w:lang w:val="uk-UA"/>
        </w:rPr>
      </w:pPr>
      <w:r w:rsidRPr="00666600">
        <w:rPr>
          <w:color w:val="000000"/>
          <w:sz w:val="28"/>
          <w:szCs w:val="28"/>
          <w:shd w:val="clear" w:color="auto" w:fill="FFFFFF"/>
          <w:lang w:val="uk-UA"/>
        </w:rPr>
        <w:t xml:space="preserve">     </w:t>
      </w:r>
      <w:r w:rsidR="00750DC7">
        <w:rPr>
          <w:color w:val="000000"/>
          <w:sz w:val="28"/>
          <w:szCs w:val="28"/>
          <w:shd w:val="clear" w:color="auto" w:fill="FFFFFF"/>
          <w:lang w:val="uk-UA"/>
        </w:rPr>
        <w:t xml:space="preserve">     </w:t>
      </w:r>
      <w:r w:rsidRPr="00666600">
        <w:rPr>
          <w:color w:val="000000"/>
          <w:sz w:val="28"/>
          <w:szCs w:val="28"/>
          <w:shd w:val="clear" w:color="auto" w:fill="FFFFFF"/>
        </w:rPr>
        <w:t xml:space="preserve">У </w:t>
      </w:r>
      <w:proofErr w:type="spellStart"/>
      <w:r w:rsidRPr="00666600">
        <w:rPr>
          <w:color w:val="000000"/>
          <w:sz w:val="28"/>
          <w:szCs w:val="28"/>
          <w:shd w:val="clear" w:color="auto" w:fill="FFFFFF"/>
        </w:rPr>
        <w:t>багатоквартирних</w:t>
      </w:r>
      <w:proofErr w:type="spellEnd"/>
      <w:r w:rsidRPr="00666600">
        <w:rPr>
          <w:color w:val="000000"/>
          <w:sz w:val="28"/>
          <w:szCs w:val="28"/>
          <w:shd w:val="clear" w:color="auto" w:fill="FFFFFF"/>
        </w:rPr>
        <w:t xml:space="preserve"> </w:t>
      </w:r>
      <w:proofErr w:type="spellStart"/>
      <w:r w:rsidRPr="00666600">
        <w:rPr>
          <w:color w:val="000000"/>
          <w:sz w:val="28"/>
          <w:szCs w:val="28"/>
          <w:shd w:val="clear" w:color="auto" w:fill="FFFFFF"/>
        </w:rPr>
        <w:t>будинках</w:t>
      </w:r>
      <w:proofErr w:type="spellEnd"/>
      <w:r w:rsidRPr="00666600">
        <w:rPr>
          <w:color w:val="000000"/>
          <w:sz w:val="28"/>
          <w:szCs w:val="28"/>
          <w:shd w:val="clear" w:color="auto" w:fill="FFFFFF"/>
        </w:rPr>
        <w:t xml:space="preserve">, у </w:t>
      </w:r>
      <w:proofErr w:type="spellStart"/>
      <w:r w:rsidRPr="00666600">
        <w:rPr>
          <w:color w:val="000000"/>
          <w:sz w:val="28"/>
          <w:szCs w:val="28"/>
          <w:shd w:val="clear" w:color="auto" w:fill="FFFFFF"/>
        </w:rPr>
        <w:t>яких</w:t>
      </w:r>
      <w:proofErr w:type="spellEnd"/>
      <w:r w:rsidRPr="00666600">
        <w:rPr>
          <w:color w:val="000000"/>
          <w:sz w:val="28"/>
          <w:szCs w:val="28"/>
          <w:shd w:val="clear" w:color="auto" w:fill="FFFFFF"/>
        </w:rPr>
        <w:t xml:space="preserve"> на </w:t>
      </w:r>
      <w:r w:rsidRPr="00666600">
        <w:rPr>
          <w:color w:val="000000"/>
          <w:sz w:val="28"/>
          <w:szCs w:val="28"/>
          <w:shd w:val="clear" w:color="auto" w:fill="FFFFFF"/>
          <w:lang w:val="uk-UA"/>
        </w:rPr>
        <w:t>01 травня 2019 року</w:t>
      </w:r>
      <w:r w:rsidRPr="00666600">
        <w:rPr>
          <w:color w:val="000000"/>
          <w:sz w:val="28"/>
          <w:szCs w:val="28"/>
          <w:shd w:val="clear" w:color="auto" w:fill="FFFFFF"/>
        </w:rPr>
        <w:t xml:space="preserve"> не створено </w:t>
      </w:r>
      <w:proofErr w:type="spellStart"/>
      <w:r w:rsidRPr="00666600">
        <w:rPr>
          <w:color w:val="000000"/>
          <w:sz w:val="28"/>
          <w:szCs w:val="28"/>
          <w:shd w:val="clear" w:color="auto" w:fill="FFFFFF"/>
        </w:rPr>
        <w:t>об’єднання</w:t>
      </w:r>
      <w:proofErr w:type="spellEnd"/>
      <w:r w:rsidRPr="00666600">
        <w:rPr>
          <w:color w:val="000000"/>
          <w:sz w:val="28"/>
          <w:szCs w:val="28"/>
          <w:shd w:val="clear" w:color="auto" w:fill="FFFFFF"/>
        </w:rPr>
        <w:t xml:space="preserve"> </w:t>
      </w:r>
      <w:proofErr w:type="spellStart"/>
      <w:r w:rsidRPr="00666600">
        <w:rPr>
          <w:color w:val="000000"/>
          <w:sz w:val="28"/>
          <w:szCs w:val="28"/>
          <w:shd w:val="clear" w:color="auto" w:fill="FFFFFF"/>
        </w:rPr>
        <w:t>співвласників</w:t>
      </w:r>
      <w:proofErr w:type="spellEnd"/>
      <w:r w:rsidRPr="00666600">
        <w:rPr>
          <w:color w:val="000000"/>
          <w:sz w:val="28"/>
          <w:szCs w:val="28"/>
          <w:shd w:val="clear" w:color="auto" w:fill="FFFFFF"/>
        </w:rPr>
        <w:t xml:space="preserve"> </w:t>
      </w:r>
      <w:proofErr w:type="spellStart"/>
      <w:r w:rsidRPr="00666600">
        <w:rPr>
          <w:color w:val="000000"/>
          <w:sz w:val="28"/>
          <w:szCs w:val="28"/>
          <w:shd w:val="clear" w:color="auto" w:fill="FFFFFF"/>
        </w:rPr>
        <w:t>багатоквартирного</w:t>
      </w:r>
      <w:proofErr w:type="spellEnd"/>
      <w:r w:rsidRPr="00666600">
        <w:rPr>
          <w:color w:val="000000"/>
          <w:sz w:val="28"/>
          <w:szCs w:val="28"/>
          <w:shd w:val="clear" w:color="auto" w:fill="FFFFFF"/>
        </w:rPr>
        <w:t xml:space="preserve"> </w:t>
      </w:r>
      <w:proofErr w:type="spellStart"/>
      <w:r w:rsidRPr="00666600">
        <w:rPr>
          <w:color w:val="000000"/>
          <w:sz w:val="28"/>
          <w:szCs w:val="28"/>
          <w:shd w:val="clear" w:color="auto" w:fill="FFFFFF"/>
        </w:rPr>
        <w:t>будинку</w:t>
      </w:r>
      <w:proofErr w:type="spellEnd"/>
      <w:r w:rsidRPr="00666600">
        <w:rPr>
          <w:color w:val="000000"/>
          <w:sz w:val="28"/>
          <w:szCs w:val="28"/>
          <w:shd w:val="clear" w:color="auto" w:fill="FFFFFF"/>
        </w:rPr>
        <w:t xml:space="preserve">, </w:t>
      </w:r>
      <w:proofErr w:type="spellStart"/>
      <w:r w:rsidRPr="00666600">
        <w:rPr>
          <w:color w:val="000000"/>
          <w:sz w:val="28"/>
          <w:szCs w:val="28"/>
          <w:shd w:val="clear" w:color="auto" w:fill="FFFFFF"/>
        </w:rPr>
        <w:t>співвласниками</w:t>
      </w:r>
      <w:proofErr w:type="spellEnd"/>
      <w:r w:rsidRPr="00666600">
        <w:rPr>
          <w:color w:val="000000"/>
          <w:sz w:val="28"/>
          <w:szCs w:val="28"/>
          <w:shd w:val="clear" w:color="auto" w:fill="FFFFFF"/>
        </w:rPr>
        <w:t xml:space="preserve"> не </w:t>
      </w:r>
      <w:proofErr w:type="spellStart"/>
      <w:r w:rsidRPr="00666600">
        <w:rPr>
          <w:color w:val="000000"/>
          <w:sz w:val="28"/>
          <w:szCs w:val="28"/>
          <w:shd w:val="clear" w:color="auto" w:fill="FFFFFF"/>
        </w:rPr>
        <w:t>прийнято</w:t>
      </w:r>
      <w:proofErr w:type="spellEnd"/>
      <w:r w:rsidRPr="00666600">
        <w:rPr>
          <w:color w:val="000000"/>
          <w:sz w:val="28"/>
          <w:szCs w:val="28"/>
          <w:shd w:val="clear" w:color="auto" w:fill="FFFFFF"/>
        </w:rPr>
        <w:t xml:space="preserve"> </w:t>
      </w:r>
      <w:proofErr w:type="spellStart"/>
      <w:r w:rsidRPr="00666600">
        <w:rPr>
          <w:color w:val="000000"/>
          <w:sz w:val="28"/>
          <w:szCs w:val="28"/>
          <w:shd w:val="clear" w:color="auto" w:fill="FFFFFF"/>
        </w:rPr>
        <w:t>рішення</w:t>
      </w:r>
      <w:proofErr w:type="spellEnd"/>
      <w:r w:rsidRPr="00666600">
        <w:rPr>
          <w:color w:val="000000"/>
          <w:sz w:val="28"/>
          <w:szCs w:val="28"/>
          <w:shd w:val="clear" w:color="auto" w:fill="FFFFFF"/>
        </w:rPr>
        <w:t xml:space="preserve"> про форму </w:t>
      </w:r>
      <w:proofErr w:type="spellStart"/>
      <w:r w:rsidRPr="00666600">
        <w:rPr>
          <w:color w:val="000000"/>
          <w:sz w:val="28"/>
          <w:szCs w:val="28"/>
          <w:shd w:val="clear" w:color="auto" w:fill="FFFFFF"/>
        </w:rPr>
        <w:t>управління</w:t>
      </w:r>
      <w:proofErr w:type="spellEnd"/>
      <w:r w:rsidRPr="00666600">
        <w:rPr>
          <w:color w:val="000000"/>
          <w:sz w:val="28"/>
          <w:szCs w:val="28"/>
          <w:shd w:val="clear" w:color="auto" w:fill="FFFFFF"/>
        </w:rPr>
        <w:t xml:space="preserve"> </w:t>
      </w:r>
      <w:proofErr w:type="spellStart"/>
      <w:r w:rsidRPr="00666600">
        <w:rPr>
          <w:color w:val="000000"/>
          <w:sz w:val="28"/>
          <w:szCs w:val="28"/>
          <w:shd w:val="clear" w:color="auto" w:fill="FFFFFF"/>
        </w:rPr>
        <w:t>багатоквартирним</w:t>
      </w:r>
      <w:proofErr w:type="spellEnd"/>
      <w:r w:rsidRPr="00666600">
        <w:rPr>
          <w:color w:val="000000"/>
          <w:sz w:val="28"/>
          <w:szCs w:val="28"/>
          <w:shd w:val="clear" w:color="auto" w:fill="FFFFFF"/>
        </w:rPr>
        <w:t xml:space="preserve"> </w:t>
      </w:r>
      <w:proofErr w:type="spellStart"/>
      <w:r w:rsidRPr="00666600">
        <w:rPr>
          <w:color w:val="000000"/>
          <w:sz w:val="28"/>
          <w:szCs w:val="28"/>
          <w:shd w:val="clear" w:color="auto" w:fill="FFFFFF"/>
        </w:rPr>
        <w:t>будинком</w:t>
      </w:r>
      <w:proofErr w:type="spellEnd"/>
      <w:r w:rsidRPr="00666600">
        <w:rPr>
          <w:color w:val="000000"/>
          <w:sz w:val="28"/>
          <w:szCs w:val="28"/>
          <w:shd w:val="clear" w:color="auto" w:fill="FFFFFF"/>
        </w:rPr>
        <w:t xml:space="preserve"> та не </w:t>
      </w:r>
      <w:proofErr w:type="spellStart"/>
      <w:r w:rsidRPr="00666600">
        <w:rPr>
          <w:color w:val="000000"/>
          <w:sz w:val="28"/>
          <w:szCs w:val="28"/>
          <w:shd w:val="clear" w:color="auto" w:fill="FFFFFF"/>
        </w:rPr>
        <w:t>оголошено</w:t>
      </w:r>
      <w:proofErr w:type="spellEnd"/>
      <w:r w:rsidRPr="00666600">
        <w:rPr>
          <w:color w:val="000000"/>
          <w:sz w:val="28"/>
          <w:szCs w:val="28"/>
          <w:shd w:val="clear" w:color="auto" w:fill="FFFFFF"/>
        </w:rPr>
        <w:t xml:space="preserve"> конкурс з </w:t>
      </w:r>
      <w:proofErr w:type="spellStart"/>
      <w:r w:rsidRPr="00666600">
        <w:rPr>
          <w:color w:val="000000"/>
          <w:sz w:val="28"/>
          <w:szCs w:val="28"/>
          <w:shd w:val="clear" w:color="auto" w:fill="FFFFFF"/>
        </w:rPr>
        <w:t>призначення</w:t>
      </w:r>
      <w:proofErr w:type="spellEnd"/>
      <w:r w:rsidRPr="00666600">
        <w:rPr>
          <w:color w:val="000000"/>
          <w:sz w:val="28"/>
          <w:szCs w:val="28"/>
          <w:shd w:val="clear" w:color="auto" w:fill="FFFFFF"/>
        </w:rPr>
        <w:t xml:space="preserve"> управителя </w:t>
      </w:r>
      <w:proofErr w:type="spellStart"/>
      <w:r w:rsidRPr="00666600">
        <w:rPr>
          <w:color w:val="000000"/>
          <w:sz w:val="28"/>
          <w:szCs w:val="28"/>
          <w:shd w:val="clear" w:color="auto" w:fill="FFFFFF"/>
        </w:rPr>
        <w:t>багатоквартирного</w:t>
      </w:r>
      <w:proofErr w:type="spellEnd"/>
      <w:r w:rsidRPr="00666600">
        <w:rPr>
          <w:color w:val="000000"/>
          <w:sz w:val="28"/>
          <w:szCs w:val="28"/>
          <w:shd w:val="clear" w:color="auto" w:fill="FFFFFF"/>
        </w:rPr>
        <w:t xml:space="preserve"> </w:t>
      </w:r>
      <w:proofErr w:type="spellStart"/>
      <w:r w:rsidRPr="00666600">
        <w:rPr>
          <w:color w:val="000000"/>
          <w:sz w:val="28"/>
          <w:szCs w:val="28"/>
          <w:shd w:val="clear" w:color="auto" w:fill="FFFFFF"/>
        </w:rPr>
        <w:t>будинку</w:t>
      </w:r>
      <w:proofErr w:type="spellEnd"/>
      <w:r w:rsidRPr="00666600">
        <w:rPr>
          <w:color w:val="000000"/>
          <w:sz w:val="28"/>
          <w:szCs w:val="28"/>
          <w:shd w:val="clear" w:color="auto" w:fill="FFFFFF"/>
        </w:rPr>
        <w:t xml:space="preserve"> </w:t>
      </w:r>
      <w:proofErr w:type="spellStart"/>
      <w:r w:rsidRPr="00666600">
        <w:rPr>
          <w:color w:val="000000"/>
          <w:sz w:val="28"/>
          <w:szCs w:val="28"/>
          <w:shd w:val="clear" w:color="auto" w:fill="FFFFFF"/>
        </w:rPr>
        <w:t>відповідно</w:t>
      </w:r>
      <w:proofErr w:type="spellEnd"/>
      <w:r w:rsidRPr="00666600">
        <w:rPr>
          <w:color w:val="000000"/>
          <w:sz w:val="28"/>
          <w:szCs w:val="28"/>
          <w:shd w:val="clear" w:color="auto" w:fill="FFFFFF"/>
        </w:rPr>
        <w:t xml:space="preserve"> до</w:t>
      </w:r>
      <w:r w:rsidRPr="00666600">
        <w:rPr>
          <w:color w:val="000000"/>
          <w:sz w:val="28"/>
          <w:szCs w:val="28"/>
          <w:shd w:val="clear" w:color="auto" w:fill="FFFFFF"/>
          <w:lang w:val="uk-UA"/>
        </w:rPr>
        <w:t xml:space="preserve"> </w:t>
      </w:r>
      <w:hyperlink r:id="rId11" w:anchor="n380" w:tgtFrame="_blank" w:history="1">
        <w:r w:rsidRPr="00666600">
          <w:rPr>
            <w:rStyle w:val="a3"/>
            <w:color w:val="000099"/>
            <w:sz w:val="28"/>
            <w:szCs w:val="28"/>
            <w:shd w:val="clear" w:color="auto" w:fill="FFFFFF"/>
            <w:lang w:val="uk-UA"/>
          </w:rPr>
          <w:t>частини п’ятої</w:t>
        </w:r>
      </w:hyperlink>
      <w:r w:rsidRPr="00666600">
        <w:rPr>
          <w:color w:val="000000"/>
          <w:sz w:val="28"/>
          <w:szCs w:val="28"/>
          <w:shd w:val="clear" w:color="auto" w:fill="FFFFFF"/>
        </w:rPr>
        <w:t> </w:t>
      </w:r>
      <w:r w:rsidRPr="00666600">
        <w:rPr>
          <w:color w:val="000000"/>
          <w:sz w:val="28"/>
          <w:szCs w:val="28"/>
          <w:shd w:val="clear" w:color="auto" w:fill="FFFFFF"/>
          <w:lang w:val="uk-UA"/>
        </w:rPr>
        <w:t xml:space="preserve">статті 13 Закону України "Про особливості здійснення права власності у багатоквартирному будинку", виконавчий комітет селищної зобов’язаний оголосити і провести конкурс </w:t>
      </w:r>
      <w:r w:rsidRPr="00666600">
        <w:rPr>
          <w:color w:val="000000"/>
          <w:sz w:val="28"/>
          <w:szCs w:val="28"/>
          <w:shd w:val="clear" w:color="auto" w:fill="FFFFFF"/>
        </w:rPr>
        <w:t xml:space="preserve">з </w:t>
      </w:r>
      <w:proofErr w:type="spellStart"/>
      <w:r w:rsidRPr="00666600">
        <w:rPr>
          <w:color w:val="000000"/>
          <w:sz w:val="28"/>
          <w:szCs w:val="28"/>
          <w:shd w:val="clear" w:color="auto" w:fill="FFFFFF"/>
        </w:rPr>
        <w:t>призначення</w:t>
      </w:r>
      <w:proofErr w:type="spellEnd"/>
      <w:r w:rsidRPr="00666600">
        <w:rPr>
          <w:color w:val="000000"/>
          <w:sz w:val="28"/>
          <w:szCs w:val="28"/>
          <w:shd w:val="clear" w:color="auto" w:fill="FFFFFF"/>
        </w:rPr>
        <w:t xml:space="preserve"> управителя </w:t>
      </w:r>
      <w:proofErr w:type="spellStart"/>
      <w:r w:rsidRPr="00666600">
        <w:rPr>
          <w:color w:val="000000"/>
          <w:sz w:val="28"/>
          <w:szCs w:val="28"/>
          <w:shd w:val="clear" w:color="auto" w:fill="FFFFFF"/>
        </w:rPr>
        <w:t>багатоквартирного</w:t>
      </w:r>
      <w:proofErr w:type="spellEnd"/>
      <w:r w:rsidRPr="00666600">
        <w:rPr>
          <w:color w:val="000000"/>
          <w:sz w:val="28"/>
          <w:szCs w:val="28"/>
          <w:shd w:val="clear" w:color="auto" w:fill="FFFFFF"/>
        </w:rPr>
        <w:t xml:space="preserve"> </w:t>
      </w:r>
      <w:proofErr w:type="spellStart"/>
      <w:r w:rsidRPr="00666600">
        <w:rPr>
          <w:color w:val="000000"/>
          <w:sz w:val="28"/>
          <w:szCs w:val="28"/>
          <w:shd w:val="clear" w:color="auto" w:fill="FFFFFF"/>
        </w:rPr>
        <w:t>будинку</w:t>
      </w:r>
      <w:proofErr w:type="spellEnd"/>
      <w:r w:rsidRPr="00666600">
        <w:rPr>
          <w:color w:val="000000"/>
          <w:sz w:val="28"/>
          <w:szCs w:val="28"/>
          <w:shd w:val="clear" w:color="auto" w:fill="FFFFFF"/>
          <w:lang w:val="uk-UA"/>
        </w:rPr>
        <w:t xml:space="preserve"> у тримісячний строк з дня отримання протоколу зборів співвласників багатоквартирного будинку </w:t>
      </w:r>
      <w:r w:rsidRPr="00666600">
        <w:rPr>
          <w:color w:val="000000"/>
          <w:sz w:val="28"/>
          <w:szCs w:val="28"/>
          <w:u w:val="single"/>
          <w:shd w:val="clear" w:color="auto" w:fill="FFFFFF"/>
          <w:lang w:val="uk-UA"/>
        </w:rPr>
        <w:t>із проханням призначити управителя</w:t>
      </w:r>
      <w:r w:rsidRPr="00666600">
        <w:rPr>
          <w:color w:val="000000"/>
          <w:sz w:val="28"/>
          <w:szCs w:val="28"/>
          <w:shd w:val="clear" w:color="auto" w:fill="FFFFFF"/>
          <w:lang w:val="uk-UA"/>
        </w:rPr>
        <w:t>.</w:t>
      </w:r>
    </w:p>
    <w:p w:rsidR="009758D3" w:rsidRDefault="009758D3" w:rsidP="009758D3">
      <w:pPr>
        <w:contextualSpacing/>
        <w:jc w:val="center"/>
        <w:rPr>
          <w:color w:val="000000"/>
          <w:sz w:val="28"/>
          <w:szCs w:val="28"/>
          <w:shd w:val="clear" w:color="auto" w:fill="FFFFFF"/>
          <w:lang w:val="uk-UA"/>
        </w:rPr>
      </w:pPr>
    </w:p>
    <w:p w:rsidR="009758D3" w:rsidRDefault="009758D3" w:rsidP="004B1447">
      <w:pPr>
        <w:contextualSpacing/>
        <w:jc w:val="both"/>
        <w:rPr>
          <w:color w:val="000000"/>
          <w:sz w:val="28"/>
          <w:szCs w:val="28"/>
          <w:shd w:val="clear" w:color="auto" w:fill="FFFFFF"/>
          <w:lang w:val="uk-UA"/>
        </w:rPr>
      </w:pPr>
      <w:r>
        <w:rPr>
          <w:color w:val="000000"/>
          <w:sz w:val="28"/>
          <w:szCs w:val="28"/>
          <w:shd w:val="clear" w:color="auto" w:fill="FFFFFF"/>
          <w:lang w:val="uk-UA"/>
        </w:rPr>
        <w:t xml:space="preserve">  </w:t>
      </w:r>
    </w:p>
    <w:p w:rsidR="006628CF" w:rsidRDefault="009758D3" w:rsidP="004B1447">
      <w:pPr>
        <w:contextualSpacing/>
        <w:jc w:val="both"/>
        <w:rPr>
          <w:color w:val="000000"/>
          <w:sz w:val="28"/>
          <w:szCs w:val="28"/>
          <w:shd w:val="clear" w:color="auto" w:fill="FFFFFF"/>
          <w:lang w:val="uk-UA"/>
        </w:rPr>
      </w:pPr>
      <w:r>
        <w:rPr>
          <w:color w:val="000000"/>
          <w:sz w:val="28"/>
          <w:szCs w:val="28"/>
          <w:shd w:val="clear" w:color="auto" w:fill="FFFFFF"/>
          <w:lang w:val="uk-UA"/>
        </w:rPr>
        <w:t xml:space="preserve">     </w:t>
      </w:r>
      <w:r w:rsidR="006628CF" w:rsidRPr="00666600">
        <w:rPr>
          <w:color w:val="000000"/>
          <w:sz w:val="28"/>
          <w:szCs w:val="28"/>
          <w:shd w:val="clear" w:color="auto" w:fill="FFFFFF"/>
          <w:lang w:val="uk-UA"/>
        </w:rPr>
        <w:t xml:space="preserve"> Рішення щодо цього питання вважається прийнятим зборами співвласників, якщо за нього проголосували власники квартир та нежитлових приміщень, площа яких разом перевищує 50 відсотків загальної площі всіх квартир та нежитлових приміщень багатоквартирного будинку.</w:t>
      </w:r>
    </w:p>
    <w:p w:rsidR="009758D3" w:rsidRDefault="009758D3" w:rsidP="004B1447">
      <w:pPr>
        <w:contextualSpacing/>
        <w:jc w:val="both"/>
        <w:rPr>
          <w:color w:val="000000"/>
          <w:sz w:val="28"/>
          <w:szCs w:val="28"/>
          <w:shd w:val="clear" w:color="auto" w:fill="FFFFFF"/>
          <w:lang w:val="uk-UA"/>
        </w:rPr>
      </w:pPr>
    </w:p>
    <w:p w:rsidR="009758D3" w:rsidRDefault="009758D3" w:rsidP="004B1447">
      <w:pPr>
        <w:contextualSpacing/>
        <w:jc w:val="both"/>
        <w:rPr>
          <w:color w:val="000000"/>
          <w:sz w:val="28"/>
          <w:szCs w:val="28"/>
          <w:shd w:val="clear" w:color="auto" w:fill="FFFFFF"/>
          <w:lang w:val="uk-UA"/>
        </w:rPr>
      </w:pPr>
    </w:p>
    <w:p w:rsidR="009758D3" w:rsidRPr="00666600" w:rsidRDefault="009758D3" w:rsidP="009758D3">
      <w:pPr>
        <w:contextualSpacing/>
        <w:jc w:val="center"/>
        <w:rPr>
          <w:color w:val="000000"/>
          <w:sz w:val="28"/>
          <w:szCs w:val="28"/>
          <w:shd w:val="clear" w:color="auto" w:fill="FFFFFF"/>
          <w:lang w:val="uk-UA"/>
        </w:rPr>
      </w:pPr>
      <w:r w:rsidRPr="009758D3">
        <w:rPr>
          <w:noProof/>
          <w:color w:val="000000"/>
          <w:sz w:val="28"/>
          <w:szCs w:val="28"/>
          <w:shd w:val="clear" w:color="auto" w:fill="FFFFFF"/>
          <w:lang w:eastAsia="ru-RU"/>
        </w:rPr>
        <w:drawing>
          <wp:inline distT="0" distB="0" distL="0" distR="0" wp14:anchorId="7202050D" wp14:editId="5288B7A3">
            <wp:extent cx="5940425" cy="4762500"/>
            <wp:effectExtent l="0" t="0" r="3175" b="0"/>
            <wp:docPr id="10" name="Рисунок 10" descr="F:\ОСББ\ОСББ 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F:\ОСББ\ОСББ 8.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40425" cy="4762500"/>
                    </a:xfrm>
                    <a:prstGeom prst="rect">
                      <a:avLst/>
                    </a:prstGeom>
                    <a:noFill/>
                    <a:ln>
                      <a:noFill/>
                    </a:ln>
                  </pic:spPr>
                </pic:pic>
              </a:graphicData>
            </a:graphic>
          </wp:inline>
        </w:drawing>
      </w:r>
    </w:p>
    <w:p w:rsidR="009758D3" w:rsidRDefault="00750DC7" w:rsidP="004B1447">
      <w:pPr>
        <w:contextualSpacing/>
        <w:jc w:val="both"/>
        <w:rPr>
          <w:color w:val="000000"/>
          <w:sz w:val="28"/>
          <w:szCs w:val="28"/>
          <w:shd w:val="clear" w:color="auto" w:fill="FFFFFF"/>
          <w:lang w:val="uk-UA"/>
        </w:rPr>
      </w:pPr>
      <w:r>
        <w:rPr>
          <w:color w:val="000000"/>
          <w:sz w:val="28"/>
          <w:szCs w:val="28"/>
          <w:shd w:val="clear" w:color="auto" w:fill="FFFFFF"/>
          <w:lang w:val="uk-UA"/>
        </w:rPr>
        <w:t xml:space="preserve">  </w:t>
      </w:r>
    </w:p>
    <w:p w:rsidR="009758D3" w:rsidRDefault="009758D3" w:rsidP="004B1447">
      <w:pPr>
        <w:contextualSpacing/>
        <w:jc w:val="both"/>
        <w:rPr>
          <w:color w:val="000000"/>
          <w:sz w:val="28"/>
          <w:szCs w:val="28"/>
          <w:shd w:val="clear" w:color="auto" w:fill="FFFFFF"/>
          <w:lang w:val="uk-UA"/>
        </w:rPr>
      </w:pPr>
    </w:p>
    <w:p w:rsidR="009758D3" w:rsidRDefault="009758D3" w:rsidP="004B1447">
      <w:pPr>
        <w:contextualSpacing/>
        <w:jc w:val="both"/>
        <w:rPr>
          <w:color w:val="000000"/>
          <w:sz w:val="28"/>
          <w:szCs w:val="28"/>
          <w:shd w:val="clear" w:color="auto" w:fill="FFFFFF"/>
          <w:lang w:val="uk-UA"/>
        </w:rPr>
      </w:pPr>
    </w:p>
    <w:p w:rsidR="009758D3" w:rsidRDefault="009758D3" w:rsidP="004B1447">
      <w:pPr>
        <w:contextualSpacing/>
        <w:jc w:val="both"/>
        <w:rPr>
          <w:color w:val="000000"/>
          <w:sz w:val="28"/>
          <w:szCs w:val="28"/>
          <w:shd w:val="clear" w:color="auto" w:fill="FFFFFF"/>
          <w:lang w:val="uk-UA"/>
        </w:rPr>
      </w:pPr>
    </w:p>
    <w:p w:rsidR="00750DC7" w:rsidRDefault="006628CF" w:rsidP="004B1447">
      <w:pPr>
        <w:contextualSpacing/>
        <w:jc w:val="both"/>
        <w:rPr>
          <w:color w:val="000000"/>
          <w:sz w:val="28"/>
          <w:szCs w:val="28"/>
          <w:shd w:val="clear" w:color="auto" w:fill="FFFFFF"/>
          <w:lang w:val="uk-UA"/>
        </w:rPr>
      </w:pPr>
      <w:r w:rsidRPr="00666600">
        <w:rPr>
          <w:color w:val="000000"/>
          <w:sz w:val="28"/>
          <w:szCs w:val="28"/>
          <w:shd w:val="clear" w:color="auto" w:fill="FFFFFF"/>
          <w:lang w:val="uk-UA"/>
        </w:rPr>
        <w:t xml:space="preserve"> Отже, мешканцям багатоквартирних будинків необхідно якомога швидше визначитись із формою управління та затвердити відповідне рішення протоколом зборів співмешканців. </w:t>
      </w:r>
    </w:p>
    <w:p w:rsidR="00750DC7" w:rsidRDefault="00750DC7" w:rsidP="004B1447">
      <w:pPr>
        <w:contextualSpacing/>
        <w:jc w:val="both"/>
        <w:rPr>
          <w:color w:val="000000"/>
          <w:sz w:val="28"/>
          <w:szCs w:val="28"/>
          <w:shd w:val="clear" w:color="auto" w:fill="FFFFFF"/>
          <w:lang w:val="uk-UA"/>
        </w:rPr>
      </w:pPr>
    </w:p>
    <w:p w:rsidR="00750DC7" w:rsidRDefault="00750DC7" w:rsidP="004B1447">
      <w:pPr>
        <w:contextualSpacing/>
        <w:jc w:val="both"/>
        <w:rPr>
          <w:color w:val="000000"/>
          <w:sz w:val="28"/>
          <w:szCs w:val="28"/>
          <w:shd w:val="clear" w:color="auto" w:fill="FFFFFF"/>
          <w:lang w:val="uk-UA"/>
        </w:rPr>
      </w:pPr>
    </w:p>
    <w:p w:rsidR="00750DC7" w:rsidRDefault="00750DC7" w:rsidP="00750DC7">
      <w:pPr>
        <w:contextualSpacing/>
        <w:jc w:val="center"/>
        <w:rPr>
          <w:color w:val="000000"/>
          <w:sz w:val="28"/>
          <w:szCs w:val="28"/>
          <w:shd w:val="clear" w:color="auto" w:fill="FFFFFF"/>
          <w:lang w:val="uk-UA"/>
        </w:rPr>
      </w:pPr>
      <w:r w:rsidRPr="00750DC7">
        <w:rPr>
          <w:noProof/>
          <w:color w:val="000000"/>
          <w:sz w:val="28"/>
          <w:szCs w:val="28"/>
          <w:shd w:val="clear" w:color="auto" w:fill="FFFFFF"/>
          <w:lang w:eastAsia="ru-RU"/>
        </w:rPr>
        <w:lastRenderedPageBreak/>
        <w:drawing>
          <wp:inline distT="0" distB="0" distL="0" distR="0">
            <wp:extent cx="5486400" cy="5867400"/>
            <wp:effectExtent l="0" t="0" r="0" b="0"/>
            <wp:docPr id="8" name="Рисунок 8" descr="F:\ОСББ\Управління будинком.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F:\ОСББ\Управління будинком.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486400" cy="5867400"/>
                    </a:xfrm>
                    <a:prstGeom prst="rect">
                      <a:avLst/>
                    </a:prstGeom>
                    <a:noFill/>
                    <a:ln>
                      <a:noFill/>
                    </a:ln>
                  </pic:spPr>
                </pic:pic>
              </a:graphicData>
            </a:graphic>
          </wp:inline>
        </w:drawing>
      </w:r>
    </w:p>
    <w:p w:rsidR="00750DC7" w:rsidRDefault="00750DC7" w:rsidP="004B1447">
      <w:pPr>
        <w:contextualSpacing/>
        <w:jc w:val="both"/>
        <w:rPr>
          <w:color w:val="000000"/>
          <w:sz w:val="28"/>
          <w:szCs w:val="28"/>
          <w:shd w:val="clear" w:color="auto" w:fill="FFFFFF"/>
          <w:lang w:val="uk-UA"/>
        </w:rPr>
      </w:pPr>
      <w:r>
        <w:rPr>
          <w:color w:val="000000"/>
          <w:sz w:val="28"/>
          <w:szCs w:val="28"/>
          <w:shd w:val="clear" w:color="auto" w:fill="FFFFFF"/>
          <w:lang w:val="uk-UA"/>
        </w:rPr>
        <w:t xml:space="preserve">       </w:t>
      </w:r>
    </w:p>
    <w:p w:rsidR="00750DC7" w:rsidRDefault="00750DC7" w:rsidP="004B1447">
      <w:pPr>
        <w:contextualSpacing/>
        <w:jc w:val="both"/>
        <w:rPr>
          <w:color w:val="000000"/>
          <w:sz w:val="28"/>
          <w:szCs w:val="28"/>
          <w:shd w:val="clear" w:color="auto" w:fill="FFFFFF"/>
          <w:lang w:val="uk-UA"/>
        </w:rPr>
      </w:pPr>
    </w:p>
    <w:p w:rsidR="00750DC7" w:rsidRDefault="00750DC7" w:rsidP="004B1447">
      <w:pPr>
        <w:contextualSpacing/>
        <w:jc w:val="both"/>
        <w:rPr>
          <w:color w:val="000000"/>
          <w:sz w:val="28"/>
          <w:szCs w:val="28"/>
          <w:shd w:val="clear" w:color="auto" w:fill="FFFFFF"/>
          <w:lang w:val="uk-UA"/>
        </w:rPr>
      </w:pPr>
    </w:p>
    <w:p w:rsidR="006628CF" w:rsidRDefault="009758D3" w:rsidP="004B1447">
      <w:pPr>
        <w:contextualSpacing/>
        <w:jc w:val="both"/>
        <w:rPr>
          <w:color w:val="000000"/>
          <w:sz w:val="28"/>
          <w:szCs w:val="28"/>
          <w:shd w:val="clear" w:color="auto" w:fill="FFFFFF"/>
          <w:lang w:val="uk-UA"/>
        </w:rPr>
      </w:pPr>
      <w:r>
        <w:rPr>
          <w:color w:val="000000"/>
          <w:sz w:val="28"/>
          <w:szCs w:val="28"/>
          <w:shd w:val="clear" w:color="auto" w:fill="FFFFFF"/>
          <w:lang w:val="uk-UA"/>
        </w:rPr>
        <w:t xml:space="preserve">         </w:t>
      </w:r>
      <w:r w:rsidR="00750DC7">
        <w:rPr>
          <w:color w:val="000000"/>
          <w:sz w:val="28"/>
          <w:szCs w:val="28"/>
          <w:shd w:val="clear" w:color="auto" w:fill="FFFFFF"/>
          <w:lang w:val="uk-UA"/>
        </w:rPr>
        <w:t xml:space="preserve"> </w:t>
      </w:r>
      <w:r w:rsidR="006628CF" w:rsidRPr="00666600">
        <w:rPr>
          <w:color w:val="000000"/>
          <w:sz w:val="28"/>
          <w:szCs w:val="28"/>
          <w:shd w:val="clear" w:color="auto" w:fill="FFFFFF"/>
          <w:lang w:val="uk-UA"/>
        </w:rPr>
        <w:t>Відповідно до обраної форми</w:t>
      </w:r>
      <w:r w:rsidR="000A0A82" w:rsidRPr="00666600">
        <w:rPr>
          <w:color w:val="000000"/>
          <w:sz w:val="28"/>
          <w:szCs w:val="28"/>
          <w:shd w:val="clear" w:color="auto" w:fill="FFFFFF"/>
          <w:lang w:val="uk-UA"/>
        </w:rPr>
        <w:t xml:space="preserve"> укласти договори із надавачами комунальних послуг або звернутись до селищної ради із проханням провести конкурс з призначення  управителя. </w:t>
      </w:r>
    </w:p>
    <w:p w:rsidR="00750DC7" w:rsidRPr="00666600" w:rsidRDefault="00750DC7" w:rsidP="004B1447">
      <w:pPr>
        <w:contextualSpacing/>
        <w:jc w:val="both"/>
        <w:rPr>
          <w:color w:val="000000"/>
          <w:sz w:val="28"/>
          <w:szCs w:val="28"/>
          <w:shd w:val="clear" w:color="auto" w:fill="FFFFFF"/>
          <w:lang w:val="uk-UA"/>
        </w:rPr>
      </w:pPr>
      <w:r>
        <w:rPr>
          <w:color w:val="000000"/>
          <w:sz w:val="28"/>
          <w:szCs w:val="28"/>
          <w:shd w:val="clear" w:color="auto" w:fill="FFFFFF"/>
          <w:lang w:val="uk-UA"/>
        </w:rPr>
        <w:lastRenderedPageBreak/>
        <w:t xml:space="preserve">                                                                       </w:t>
      </w:r>
      <w:r w:rsidRPr="00750DC7">
        <w:rPr>
          <w:noProof/>
          <w:color w:val="000000"/>
          <w:sz w:val="28"/>
          <w:szCs w:val="28"/>
          <w:shd w:val="clear" w:color="auto" w:fill="FFFFFF"/>
          <w:lang w:eastAsia="ru-RU"/>
        </w:rPr>
        <w:drawing>
          <wp:inline distT="0" distB="0" distL="0" distR="0">
            <wp:extent cx="5940425" cy="5986415"/>
            <wp:effectExtent l="0" t="0" r="3175" b="0"/>
            <wp:docPr id="9" name="Рисунок 9" descr="F:\ОСББ\Створення ОСББ.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F:\ОСББ\Створення ОСББ.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40425" cy="5986415"/>
                    </a:xfrm>
                    <a:prstGeom prst="rect">
                      <a:avLst/>
                    </a:prstGeom>
                    <a:noFill/>
                    <a:ln>
                      <a:noFill/>
                    </a:ln>
                  </pic:spPr>
                </pic:pic>
              </a:graphicData>
            </a:graphic>
          </wp:inline>
        </w:drawing>
      </w:r>
    </w:p>
    <w:p w:rsidR="009758D3" w:rsidRDefault="00630F05" w:rsidP="004B1447">
      <w:pPr>
        <w:contextualSpacing/>
        <w:jc w:val="both"/>
        <w:rPr>
          <w:color w:val="000000"/>
          <w:sz w:val="28"/>
          <w:szCs w:val="28"/>
          <w:shd w:val="clear" w:color="auto" w:fill="FFFFFF"/>
          <w:lang w:val="uk-UA"/>
        </w:rPr>
      </w:pPr>
      <w:r w:rsidRPr="00666600">
        <w:rPr>
          <w:color w:val="000000"/>
          <w:sz w:val="28"/>
          <w:szCs w:val="28"/>
          <w:shd w:val="clear" w:color="auto" w:fill="FFFFFF"/>
          <w:lang w:val="uk-UA"/>
        </w:rPr>
        <w:t xml:space="preserve">    </w:t>
      </w:r>
      <w:r w:rsidR="00750DC7">
        <w:rPr>
          <w:color w:val="000000"/>
          <w:sz w:val="28"/>
          <w:szCs w:val="28"/>
          <w:shd w:val="clear" w:color="auto" w:fill="FFFFFF"/>
          <w:lang w:val="uk-UA"/>
        </w:rPr>
        <w:t xml:space="preserve">    </w:t>
      </w:r>
      <w:r w:rsidRPr="00666600">
        <w:rPr>
          <w:color w:val="000000"/>
          <w:sz w:val="28"/>
          <w:szCs w:val="28"/>
          <w:shd w:val="clear" w:color="auto" w:fill="FFFFFF"/>
          <w:lang w:val="uk-UA"/>
        </w:rPr>
        <w:t xml:space="preserve"> </w:t>
      </w:r>
    </w:p>
    <w:p w:rsidR="00630F05" w:rsidRDefault="009758D3" w:rsidP="004B1447">
      <w:pPr>
        <w:contextualSpacing/>
        <w:jc w:val="both"/>
        <w:rPr>
          <w:color w:val="000000"/>
          <w:sz w:val="28"/>
          <w:szCs w:val="28"/>
          <w:shd w:val="clear" w:color="auto" w:fill="FFFFFF"/>
          <w:lang w:val="uk-UA"/>
        </w:rPr>
      </w:pPr>
      <w:r>
        <w:rPr>
          <w:color w:val="000000"/>
          <w:sz w:val="28"/>
          <w:szCs w:val="28"/>
          <w:shd w:val="clear" w:color="auto" w:fill="FFFFFF"/>
          <w:lang w:val="uk-UA"/>
        </w:rPr>
        <w:t xml:space="preserve">            </w:t>
      </w:r>
      <w:r w:rsidR="00630F05" w:rsidRPr="00666600">
        <w:rPr>
          <w:color w:val="000000"/>
          <w:sz w:val="28"/>
          <w:szCs w:val="28"/>
          <w:shd w:val="clear" w:color="auto" w:fill="FFFFFF"/>
          <w:lang w:val="uk-UA"/>
        </w:rPr>
        <w:t xml:space="preserve">Звертаємо увагу, що ані селищна рада, ані Новотроїцьке житлово-комунальне підприємство (у разі не укладення договорів на управління будинком) не має законних повноважень підписувати акт обстеження стану внутрішньо будинкових електромереж. </w:t>
      </w:r>
    </w:p>
    <w:p w:rsidR="00750DC7" w:rsidRDefault="00750DC7" w:rsidP="004B1447">
      <w:pPr>
        <w:contextualSpacing/>
        <w:jc w:val="both"/>
        <w:rPr>
          <w:color w:val="000000"/>
          <w:sz w:val="28"/>
          <w:szCs w:val="28"/>
          <w:shd w:val="clear" w:color="auto" w:fill="FFFFFF"/>
          <w:lang w:val="uk-UA"/>
        </w:rPr>
      </w:pPr>
    </w:p>
    <w:p w:rsidR="00750DC7" w:rsidRPr="00666600" w:rsidRDefault="00750DC7" w:rsidP="009758D3">
      <w:pPr>
        <w:contextualSpacing/>
        <w:jc w:val="center"/>
        <w:rPr>
          <w:color w:val="000000"/>
          <w:sz w:val="28"/>
          <w:szCs w:val="28"/>
          <w:shd w:val="clear" w:color="auto" w:fill="FFFFFF"/>
          <w:lang w:val="uk-UA"/>
        </w:rPr>
      </w:pPr>
    </w:p>
    <w:p w:rsidR="009758D3" w:rsidRDefault="009758D3" w:rsidP="009758D3">
      <w:pPr>
        <w:contextualSpacing/>
        <w:jc w:val="center"/>
        <w:rPr>
          <w:color w:val="000000"/>
          <w:sz w:val="28"/>
          <w:szCs w:val="28"/>
          <w:shd w:val="clear" w:color="auto" w:fill="FFFFFF"/>
          <w:lang w:val="uk-UA"/>
        </w:rPr>
      </w:pPr>
      <w:r w:rsidRPr="009758D3">
        <w:rPr>
          <w:noProof/>
          <w:color w:val="000000"/>
          <w:sz w:val="28"/>
          <w:szCs w:val="28"/>
          <w:shd w:val="clear" w:color="auto" w:fill="FFFFFF"/>
          <w:lang w:eastAsia="ru-RU"/>
        </w:rPr>
        <w:lastRenderedPageBreak/>
        <w:drawing>
          <wp:inline distT="0" distB="0" distL="0" distR="0">
            <wp:extent cx="6038850" cy="3952002"/>
            <wp:effectExtent l="0" t="0" r="0" b="0"/>
            <wp:docPr id="12" name="Рисунок 12" descr="F:\ОСББ\субсидія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F:\ОСББ\субсидія 1.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052219" cy="3960751"/>
                    </a:xfrm>
                    <a:prstGeom prst="rect">
                      <a:avLst/>
                    </a:prstGeom>
                    <a:noFill/>
                    <a:ln>
                      <a:noFill/>
                    </a:ln>
                  </pic:spPr>
                </pic:pic>
              </a:graphicData>
            </a:graphic>
          </wp:inline>
        </w:drawing>
      </w:r>
    </w:p>
    <w:p w:rsidR="009758D3" w:rsidRDefault="009758D3" w:rsidP="004B1447">
      <w:pPr>
        <w:contextualSpacing/>
        <w:jc w:val="both"/>
        <w:rPr>
          <w:color w:val="000000"/>
          <w:sz w:val="28"/>
          <w:szCs w:val="28"/>
          <w:shd w:val="clear" w:color="auto" w:fill="FFFFFF"/>
          <w:lang w:val="uk-UA"/>
        </w:rPr>
      </w:pPr>
    </w:p>
    <w:p w:rsidR="009758D3" w:rsidRDefault="009758D3" w:rsidP="004B1447">
      <w:pPr>
        <w:contextualSpacing/>
        <w:jc w:val="both"/>
        <w:rPr>
          <w:color w:val="000000"/>
          <w:sz w:val="28"/>
          <w:szCs w:val="28"/>
          <w:shd w:val="clear" w:color="auto" w:fill="FFFFFF"/>
          <w:lang w:val="uk-UA"/>
        </w:rPr>
      </w:pPr>
      <w:r>
        <w:rPr>
          <w:color w:val="000000"/>
          <w:sz w:val="28"/>
          <w:szCs w:val="28"/>
          <w:shd w:val="clear" w:color="auto" w:fill="FFFFFF"/>
          <w:lang w:val="uk-UA"/>
        </w:rPr>
        <w:t xml:space="preserve">   </w:t>
      </w:r>
      <w:r w:rsidR="005468EA" w:rsidRPr="00666600">
        <w:rPr>
          <w:color w:val="000000"/>
          <w:sz w:val="28"/>
          <w:szCs w:val="28"/>
          <w:shd w:val="clear" w:color="auto" w:fill="FFFFFF"/>
          <w:lang w:val="uk-UA"/>
        </w:rPr>
        <w:t xml:space="preserve"> </w:t>
      </w:r>
    </w:p>
    <w:p w:rsidR="005468EA" w:rsidRDefault="009758D3" w:rsidP="004B1447">
      <w:pPr>
        <w:contextualSpacing/>
        <w:jc w:val="both"/>
        <w:rPr>
          <w:color w:val="000000"/>
          <w:sz w:val="28"/>
          <w:szCs w:val="28"/>
          <w:shd w:val="clear" w:color="auto" w:fill="FFFFFF"/>
          <w:lang w:val="uk-UA"/>
        </w:rPr>
      </w:pPr>
      <w:r>
        <w:rPr>
          <w:color w:val="000000"/>
          <w:sz w:val="28"/>
          <w:szCs w:val="28"/>
          <w:shd w:val="clear" w:color="auto" w:fill="FFFFFF"/>
          <w:lang w:val="uk-UA"/>
        </w:rPr>
        <w:t xml:space="preserve">          </w:t>
      </w:r>
      <w:r w:rsidR="005468EA" w:rsidRPr="00666600">
        <w:rPr>
          <w:color w:val="000000"/>
          <w:sz w:val="28"/>
          <w:szCs w:val="28"/>
          <w:shd w:val="clear" w:color="auto" w:fill="FFFFFF"/>
          <w:lang w:val="uk-UA"/>
        </w:rPr>
        <w:t xml:space="preserve">Оскільки наближається новий опалювальний сезон та період формування документів для нарахування субсидій, просимо відповідально поставитись до вищезазначеної інформації з метою своєчасного та повного отримання громадянами належної їм державної допомоги.  </w:t>
      </w:r>
    </w:p>
    <w:p w:rsidR="009758D3" w:rsidRPr="00666600" w:rsidRDefault="009758D3" w:rsidP="009758D3">
      <w:pPr>
        <w:contextualSpacing/>
        <w:jc w:val="center"/>
        <w:rPr>
          <w:sz w:val="28"/>
          <w:szCs w:val="28"/>
          <w:lang w:val="uk-UA"/>
        </w:rPr>
      </w:pPr>
    </w:p>
    <w:sectPr w:rsidR="009758D3" w:rsidRPr="0066660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B1447"/>
    <w:rsid w:val="000A0A82"/>
    <w:rsid w:val="0011108D"/>
    <w:rsid w:val="00125C7F"/>
    <w:rsid w:val="001C3551"/>
    <w:rsid w:val="00232E57"/>
    <w:rsid w:val="0027440B"/>
    <w:rsid w:val="00337AA1"/>
    <w:rsid w:val="003A5B85"/>
    <w:rsid w:val="004A06E9"/>
    <w:rsid w:val="004B1447"/>
    <w:rsid w:val="004D7264"/>
    <w:rsid w:val="005316E9"/>
    <w:rsid w:val="005468EA"/>
    <w:rsid w:val="005A5E75"/>
    <w:rsid w:val="00630F05"/>
    <w:rsid w:val="006628CF"/>
    <w:rsid w:val="00666600"/>
    <w:rsid w:val="00750DC7"/>
    <w:rsid w:val="007D73C4"/>
    <w:rsid w:val="008D2EFD"/>
    <w:rsid w:val="008E0153"/>
    <w:rsid w:val="00913EBC"/>
    <w:rsid w:val="00933097"/>
    <w:rsid w:val="009631A0"/>
    <w:rsid w:val="009758D3"/>
    <w:rsid w:val="00987821"/>
    <w:rsid w:val="009E179A"/>
    <w:rsid w:val="00A24BA9"/>
    <w:rsid w:val="00A47BBD"/>
    <w:rsid w:val="00AB459D"/>
    <w:rsid w:val="00C73FB5"/>
    <w:rsid w:val="00CE554D"/>
    <w:rsid w:val="00DF2247"/>
    <w:rsid w:val="00E550F0"/>
    <w:rsid w:val="00ED7EB3"/>
    <w:rsid w:val="00EE154F"/>
    <w:rsid w:val="00F631D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D526CC4-C83A-4EBB-A318-92F6C901EE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rvts46">
    <w:name w:val="rvts46"/>
    <w:basedOn w:val="a0"/>
    <w:rsid w:val="00AB459D"/>
  </w:style>
  <w:style w:type="character" w:styleId="a3">
    <w:name w:val="Hyperlink"/>
    <w:basedOn w:val="a0"/>
    <w:uiPriority w:val="99"/>
    <w:semiHidden/>
    <w:unhideWhenUsed/>
    <w:rsid w:val="00AB459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image" Target="media/image8.jpeg"/><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image" Target="media/image7.jpeg"/><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hyperlink" Target="https://zakon.rada.gov.ua/laws/show/417-19" TargetMode="External"/><Relationship Id="rId5" Type="http://schemas.openxmlformats.org/officeDocument/2006/relationships/image" Target="media/image2.jpeg"/><Relationship Id="rId15" Type="http://schemas.openxmlformats.org/officeDocument/2006/relationships/image" Target="media/image10.jpeg"/><Relationship Id="rId10" Type="http://schemas.openxmlformats.org/officeDocument/2006/relationships/hyperlink" Target="https://zakon.rada.gov.ua/laws/show/2189-19" TargetMode="External"/><Relationship Id="rId4" Type="http://schemas.openxmlformats.org/officeDocument/2006/relationships/image" Target="media/image1.jpeg"/><Relationship Id="rId9" Type="http://schemas.openxmlformats.org/officeDocument/2006/relationships/image" Target="media/image6.jpeg"/><Relationship Id="rId14" Type="http://schemas.openxmlformats.org/officeDocument/2006/relationships/image" Target="media/image9.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293</TotalTime>
  <Pages>10</Pages>
  <Words>1028</Words>
  <Characters>5863</Characters>
  <Application>Microsoft Office Word</Application>
  <DocSecurity>0</DocSecurity>
  <Lines>48</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6878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Tanya-PC</dc:creator>
  <cp:lastModifiedBy>Элит</cp:lastModifiedBy>
  <cp:revision>21</cp:revision>
  <cp:lastPrinted>2019-08-22T13:27:00Z</cp:lastPrinted>
  <dcterms:created xsi:type="dcterms:W3CDTF">2019-08-22T10:15:00Z</dcterms:created>
  <dcterms:modified xsi:type="dcterms:W3CDTF">2019-08-27T06:05:00Z</dcterms:modified>
</cp:coreProperties>
</file>